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3A" w:rsidRPr="002D0BA5" w:rsidRDefault="001C093A" w:rsidP="001C093A">
      <w:pPr>
        <w:spacing w:before="480" w:after="0" w:line="240" w:lineRule="auto"/>
        <w:ind w:firstLine="0"/>
        <w:jc w:val="center"/>
        <w:rPr>
          <w:rFonts w:ascii="Times New Roman" w:hAnsi="Times New Roman"/>
          <w:b/>
          <w:bCs/>
          <w:sz w:val="20"/>
          <w:lang w:eastAsia="bg-BG"/>
        </w:rPr>
      </w:pPr>
      <w:r w:rsidRPr="002D0BA5">
        <w:rPr>
          <w:rFonts w:ascii="Times New Roman" w:hAnsi="Times New Roman"/>
          <w:b/>
          <w:bCs/>
          <w:sz w:val="20"/>
          <w:lang w:eastAsia="bg-BG"/>
        </w:rPr>
        <w:t>38. ПОКАЗАТЕЛИ ПО БЮДЖЕТНИТЕ ПРОГРАМИ ПО БЮДЖЕТА</w:t>
      </w:r>
    </w:p>
    <w:p w:rsidR="001C093A" w:rsidRPr="002D0BA5" w:rsidRDefault="001C093A" w:rsidP="001C093A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0"/>
          <w:lang w:eastAsia="bg-BG"/>
        </w:rPr>
      </w:pPr>
      <w:r w:rsidRPr="002D0BA5">
        <w:rPr>
          <w:rFonts w:ascii="Times New Roman" w:hAnsi="Times New Roman"/>
          <w:b/>
          <w:bCs/>
          <w:sz w:val="20"/>
          <w:lang w:eastAsia="bg-BG"/>
        </w:rPr>
        <w:t>НА МИНИСТЕРСТВОТО НА ТУРИЗМА ЗА 2026 Г.</w:t>
      </w:r>
    </w:p>
    <w:p w:rsidR="001C093A" w:rsidRPr="002D0BA5" w:rsidRDefault="001C093A" w:rsidP="001C093A">
      <w:pPr>
        <w:spacing w:before="240" w:line="240" w:lineRule="auto"/>
        <w:ind w:firstLine="0"/>
        <w:jc w:val="center"/>
        <w:rPr>
          <w:rFonts w:ascii="Times New Roman" w:hAnsi="Times New Roman"/>
          <w:b/>
          <w:bCs/>
          <w:sz w:val="20"/>
          <w:lang w:eastAsia="bg-BG"/>
        </w:rPr>
      </w:pPr>
      <w:r w:rsidRPr="002D0BA5">
        <w:rPr>
          <w:rFonts w:ascii="Times New Roman" w:hAnsi="Times New Roman"/>
          <w:b/>
          <w:bCs/>
          <w:sz w:val="20"/>
          <w:lang w:eastAsia="bg-BG"/>
        </w:rPr>
        <w:t>РАЗХОДИ ПО ОБЛАСТИ НА ПОЛИТИКИ И БЮДЖЕТНИ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23"/>
        <w:gridCol w:w="5954"/>
        <w:gridCol w:w="1285"/>
      </w:tblGrid>
      <w:tr w:rsidR="001C093A" w:rsidRPr="002D0BA5" w:rsidTr="0090293A">
        <w:trPr>
          <w:trHeight w:val="780"/>
        </w:trPr>
        <w:tc>
          <w:tcPr>
            <w:tcW w:w="1006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Класификационен код съгласно РМС № 478 от 2026 г.</w:t>
            </w:r>
          </w:p>
        </w:tc>
        <w:tc>
          <w:tcPr>
            <w:tcW w:w="3285" w:type="pct"/>
            <w:shd w:val="clear" w:color="000000" w:fill="FFFFFF"/>
            <w:vAlign w:val="center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 xml:space="preserve">НАИМЕНОВАНИЕ </w:t>
            </w:r>
          </w:p>
        </w:tc>
        <w:tc>
          <w:tcPr>
            <w:tcW w:w="709" w:type="pct"/>
            <w:shd w:val="clear" w:color="000000" w:fill="FFFFFF"/>
            <w:vAlign w:val="center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Сума</w:t>
            </w:r>
          </w:p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(в евро)</w:t>
            </w:r>
          </w:p>
        </w:tc>
      </w:tr>
      <w:tr w:rsidR="001C093A" w:rsidRPr="002D0BA5" w:rsidTr="0090293A">
        <w:trPr>
          <w:trHeight w:val="255"/>
        </w:trPr>
        <w:tc>
          <w:tcPr>
            <w:tcW w:w="1006" w:type="pct"/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7100.01.00</w:t>
            </w:r>
          </w:p>
        </w:tc>
        <w:tc>
          <w:tcPr>
            <w:tcW w:w="3285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Политика в областта на устойчивото развитие на туризма</w:t>
            </w:r>
          </w:p>
        </w:tc>
        <w:tc>
          <w:tcPr>
            <w:tcW w:w="709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11 940 000</w:t>
            </w:r>
          </w:p>
        </w:tc>
      </w:tr>
      <w:tr w:rsidR="001C093A" w:rsidRPr="002D0BA5" w:rsidTr="0090293A">
        <w:trPr>
          <w:trHeight w:val="510"/>
        </w:trPr>
        <w:tc>
          <w:tcPr>
            <w:tcW w:w="1006" w:type="pct"/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7100.01.01</w:t>
            </w:r>
          </w:p>
        </w:tc>
        <w:tc>
          <w:tcPr>
            <w:tcW w:w="3285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Бюджетна програма „Подобряване на политиките и регулациите в сектора на туризма“</w:t>
            </w:r>
          </w:p>
        </w:tc>
        <w:tc>
          <w:tcPr>
            <w:tcW w:w="709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1 915 600</w:t>
            </w:r>
          </w:p>
        </w:tc>
      </w:tr>
      <w:tr w:rsidR="001C093A" w:rsidRPr="002D0BA5" w:rsidTr="0090293A">
        <w:trPr>
          <w:trHeight w:val="510"/>
        </w:trPr>
        <w:tc>
          <w:tcPr>
            <w:tcW w:w="1006" w:type="pct"/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7100.01.02</w:t>
            </w:r>
          </w:p>
        </w:tc>
        <w:tc>
          <w:tcPr>
            <w:tcW w:w="3285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Бюджетна програма „Развитие на националната туристическа реклама и международно сътрудничество в областта на туризма“</w:t>
            </w:r>
          </w:p>
        </w:tc>
        <w:tc>
          <w:tcPr>
            <w:tcW w:w="709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10 024 400</w:t>
            </w:r>
          </w:p>
        </w:tc>
      </w:tr>
      <w:tr w:rsidR="001C093A" w:rsidRPr="002D0BA5" w:rsidTr="0090293A">
        <w:trPr>
          <w:trHeight w:val="255"/>
        </w:trPr>
        <w:tc>
          <w:tcPr>
            <w:tcW w:w="1006" w:type="pct"/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7100.02.00</w:t>
            </w:r>
          </w:p>
        </w:tc>
        <w:tc>
          <w:tcPr>
            <w:tcW w:w="3285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Бюджетна програма „Администрация“</w:t>
            </w:r>
          </w:p>
        </w:tc>
        <w:tc>
          <w:tcPr>
            <w:tcW w:w="709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2 522 400</w:t>
            </w:r>
          </w:p>
        </w:tc>
      </w:tr>
      <w:tr w:rsidR="001C093A" w:rsidRPr="002D0BA5" w:rsidTr="0090293A">
        <w:trPr>
          <w:trHeight w:val="270"/>
        </w:trPr>
        <w:tc>
          <w:tcPr>
            <w:tcW w:w="1006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 </w:t>
            </w:r>
          </w:p>
        </w:tc>
        <w:tc>
          <w:tcPr>
            <w:tcW w:w="3285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Общо:</w:t>
            </w:r>
          </w:p>
        </w:tc>
        <w:tc>
          <w:tcPr>
            <w:tcW w:w="709" w:type="pct"/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14 462 400</w:t>
            </w:r>
          </w:p>
        </w:tc>
      </w:tr>
    </w:tbl>
    <w:p w:rsidR="001C093A" w:rsidRPr="002D0BA5" w:rsidRDefault="001C093A" w:rsidP="001C093A">
      <w:pPr>
        <w:tabs>
          <w:tab w:val="left" w:pos="1820"/>
          <w:tab w:val="left" w:pos="7902"/>
        </w:tabs>
        <w:spacing w:before="360" w:after="0" w:line="240" w:lineRule="auto"/>
        <w:ind w:firstLine="0"/>
        <w:jc w:val="center"/>
        <w:rPr>
          <w:rFonts w:ascii="Times New Roman" w:hAnsi="Times New Roman"/>
          <w:b/>
          <w:bCs/>
          <w:sz w:val="20"/>
          <w:lang w:eastAsia="bg-BG"/>
        </w:rPr>
      </w:pPr>
      <w:r w:rsidRPr="002D0BA5">
        <w:rPr>
          <w:rFonts w:ascii="Times New Roman" w:hAnsi="Times New Roman"/>
          <w:b/>
          <w:bCs/>
          <w:sz w:val="20"/>
          <w:lang w:eastAsia="bg-BG"/>
        </w:rPr>
        <w:t xml:space="preserve">РАЗПРЕДЕЛЕНИЕ НА ВЕДОМСТВЕНИТЕ И АДМИНИСТРИРАНИТЕ РАЗХОДИ </w:t>
      </w:r>
    </w:p>
    <w:p w:rsidR="001C093A" w:rsidRPr="002D0BA5" w:rsidRDefault="001C093A" w:rsidP="001C093A">
      <w:pPr>
        <w:tabs>
          <w:tab w:val="left" w:pos="1820"/>
          <w:tab w:val="left" w:pos="7900"/>
        </w:tabs>
        <w:spacing w:line="240" w:lineRule="auto"/>
        <w:ind w:firstLine="0"/>
        <w:jc w:val="center"/>
        <w:rPr>
          <w:rFonts w:ascii="Times New Roman" w:hAnsi="Times New Roman"/>
          <w:sz w:val="20"/>
          <w:lang w:eastAsia="bg-BG"/>
        </w:rPr>
      </w:pPr>
      <w:r w:rsidRPr="002D0BA5">
        <w:rPr>
          <w:rFonts w:ascii="Times New Roman" w:hAnsi="Times New Roman"/>
          <w:b/>
          <w:bCs/>
          <w:sz w:val="20"/>
          <w:lang w:eastAsia="bg-BG"/>
        </w:rPr>
        <w:t>ПО БЮДЖЕТНИ ПРОГРАМИ ЗА 2026 Г.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90"/>
        <w:gridCol w:w="1372"/>
      </w:tblGrid>
      <w:tr w:rsidR="001C093A" w:rsidRPr="002D0BA5" w:rsidTr="0090293A">
        <w:trPr>
          <w:trHeight w:val="525"/>
          <w:tblHeader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РАЗХОДИ ПО ПРОГРАМИ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Сума</w:t>
            </w:r>
          </w:p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(в евро)</w:t>
            </w:r>
          </w:p>
        </w:tc>
      </w:tr>
      <w:tr w:rsidR="001C093A" w:rsidRPr="002D0BA5" w:rsidTr="0090293A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7100.01.01 Бюджетна програма „Подобряване на политиките и регулациите в сектора на туризма“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1 915 600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i/>
                <w:i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i/>
                <w:iCs/>
                <w:sz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1 052 900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710 400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152 300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i/>
                <w:iCs/>
                <w:sz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i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iCs/>
                <w:sz w:val="20"/>
                <w:lang w:eastAsia="bg-BG"/>
              </w:rPr>
              <w:t xml:space="preserve">   </w:t>
            </w:r>
            <w:r w:rsidRPr="002D0BA5">
              <w:rPr>
                <w:rFonts w:ascii="Times New Roman" w:hAnsi="Times New Roman"/>
                <w:bCs/>
                <w:iCs/>
                <w:sz w:val="20"/>
                <w:lang w:eastAsia="bg-BG"/>
              </w:rPr>
              <w:t>Хуманитарна подкрепа за разселени лица от Украйна с предоставена временна закрила в Република България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1 915 600</w:t>
            </w:r>
          </w:p>
        </w:tc>
      </w:tr>
      <w:tr w:rsidR="001C093A" w:rsidRPr="002D0BA5" w:rsidTr="0090293A">
        <w:trPr>
          <w:trHeight w:val="5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7100.01.02 Бюджетна програма „Развитие на националната туристическа реклама и международно сътрудничество в областта на туризма“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10 024 400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i/>
                <w:i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i/>
                <w:iCs/>
                <w:sz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454 100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9 389 700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180 600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10 024 400</w:t>
            </w:r>
          </w:p>
        </w:tc>
      </w:tr>
      <w:tr w:rsidR="001C093A" w:rsidRPr="002D0BA5" w:rsidTr="0090293A">
        <w:trPr>
          <w:trHeight w:val="270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7100.02.00 Бюджетна програма „Администрация“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2 522 400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i/>
                <w:i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i/>
                <w:iCs/>
                <w:sz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lastRenderedPageBreak/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1 594 600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763 100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164 700</w:t>
            </w:r>
          </w:p>
        </w:tc>
      </w:tr>
      <w:tr w:rsidR="001C093A" w:rsidRPr="002D0BA5" w:rsidTr="0090293A">
        <w:trPr>
          <w:trHeight w:val="255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70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2 522 400</w:t>
            </w:r>
          </w:p>
        </w:tc>
      </w:tr>
    </w:tbl>
    <w:p w:rsidR="001C093A" w:rsidRPr="002D0BA5" w:rsidRDefault="001C093A" w:rsidP="001C093A">
      <w:pPr>
        <w:spacing w:before="360" w:after="240" w:line="240" w:lineRule="auto"/>
        <w:ind w:firstLine="0"/>
        <w:jc w:val="center"/>
        <w:rPr>
          <w:rFonts w:ascii="Times New Roman" w:hAnsi="Times New Roman"/>
          <w:b/>
          <w:bCs/>
          <w:sz w:val="20"/>
          <w:lang w:eastAsia="bg-BG"/>
        </w:rPr>
      </w:pPr>
      <w:r w:rsidRPr="002D0BA5">
        <w:rPr>
          <w:rFonts w:ascii="Times New Roman" w:hAnsi="Times New Roman"/>
          <w:b/>
          <w:bCs/>
          <w:sz w:val="20"/>
          <w:lang w:eastAsia="bg-BG"/>
        </w:rPr>
        <w:t>ВЕДОМСТВЕНИ И АДМИНИСТРИРАНИ РАЗХОДИ ПО БЮДЖЕТА ЗА 2026 Г. - ОБЩО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41"/>
        <w:gridCol w:w="1321"/>
      </w:tblGrid>
      <w:tr w:rsidR="001C093A" w:rsidRPr="002D0BA5" w:rsidTr="0090293A">
        <w:trPr>
          <w:trHeight w:val="525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Общо разходи по бюджетните програми на Министерството на туризма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Сума</w:t>
            </w:r>
          </w:p>
          <w:p w:rsidR="001C093A" w:rsidRPr="002D0BA5" w:rsidRDefault="001C093A" w:rsidP="0090293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(в евро)</w:t>
            </w:r>
          </w:p>
        </w:tc>
      </w:tr>
      <w:tr w:rsidR="001C093A" w:rsidRPr="002D0BA5" w:rsidTr="0090293A">
        <w:trPr>
          <w:trHeight w:val="255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I. Общо ведомствени разходи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14 462 400</w:t>
            </w:r>
          </w:p>
        </w:tc>
      </w:tr>
      <w:tr w:rsidR="001C093A" w:rsidRPr="002D0BA5" w:rsidTr="0090293A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i/>
                <w:i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i/>
                <w:iCs/>
                <w:sz w:val="20"/>
                <w:lang w:eastAsia="bg-BG"/>
              </w:rPr>
              <w:t>от тях за: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Персонал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3 101 600</w:t>
            </w:r>
          </w:p>
        </w:tc>
      </w:tr>
      <w:tr w:rsidR="001C093A" w:rsidRPr="002D0BA5" w:rsidTr="0090293A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Издръжка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10 863 200</w:t>
            </w:r>
          </w:p>
        </w:tc>
      </w:tr>
      <w:tr w:rsidR="001C093A" w:rsidRPr="002D0BA5" w:rsidTr="0090293A">
        <w:trPr>
          <w:trHeight w:val="255"/>
        </w:trPr>
        <w:tc>
          <w:tcPr>
            <w:tcW w:w="427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 xml:space="preserve">   Капиталови разходи</w:t>
            </w:r>
          </w:p>
        </w:tc>
        <w:tc>
          <w:tcPr>
            <w:tcW w:w="72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sz w:val="20"/>
                <w:lang w:eastAsia="bg-BG"/>
              </w:rPr>
              <w:t>497 600</w:t>
            </w:r>
          </w:p>
        </w:tc>
      </w:tr>
      <w:tr w:rsidR="001C093A" w:rsidRPr="002D0BA5" w:rsidTr="0090293A">
        <w:trPr>
          <w:trHeight w:val="255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II. Администрирани разходни параграфи по бюджета - общо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</w:p>
        </w:tc>
      </w:tr>
      <w:tr w:rsidR="001C093A" w:rsidRPr="002D0BA5" w:rsidTr="0090293A">
        <w:trPr>
          <w:trHeight w:val="270"/>
        </w:trPr>
        <w:tc>
          <w:tcPr>
            <w:tcW w:w="4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ІІІ. Общо разходи (I+II)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C093A" w:rsidRPr="002D0BA5" w:rsidRDefault="001C093A" w:rsidP="0090293A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bCs/>
                <w:sz w:val="20"/>
                <w:lang w:eastAsia="bg-BG"/>
              </w:rPr>
            </w:pPr>
            <w:r w:rsidRPr="002D0BA5">
              <w:rPr>
                <w:rFonts w:ascii="Times New Roman" w:hAnsi="Times New Roman"/>
                <w:b/>
                <w:bCs/>
                <w:sz w:val="20"/>
                <w:lang w:eastAsia="bg-BG"/>
              </w:rPr>
              <w:t>14 462 400</w:t>
            </w:r>
          </w:p>
        </w:tc>
      </w:tr>
    </w:tbl>
    <w:p w:rsidR="001C093A" w:rsidRPr="002D0BA5" w:rsidRDefault="001C093A" w:rsidP="001C093A">
      <w:pPr>
        <w:spacing w:before="360" w:after="0" w:line="240" w:lineRule="auto"/>
        <w:ind w:firstLine="0"/>
        <w:jc w:val="center"/>
        <w:rPr>
          <w:rFonts w:ascii="Times New Roman" w:hAnsi="Times New Roman"/>
          <w:b/>
          <w:bCs/>
          <w:sz w:val="20"/>
          <w:lang w:eastAsia="bg-BG"/>
        </w:rPr>
      </w:pPr>
    </w:p>
    <w:p w:rsidR="00CA07E4" w:rsidRDefault="00CA07E4"/>
    <w:sectPr w:rsidR="00CA07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93A" w:rsidRDefault="001C093A" w:rsidP="001C093A">
      <w:pPr>
        <w:spacing w:after="0" w:line="240" w:lineRule="auto"/>
      </w:pPr>
      <w:r>
        <w:separator/>
      </w:r>
    </w:p>
  </w:endnote>
  <w:endnote w:type="continuationSeparator" w:id="0">
    <w:p w:rsidR="001C093A" w:rsidRDefault="001C093A" w:rsidP="001C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93A" w:rsidRDefault="001C09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93A" w:rsidRDefault="001C09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93A" w:rsidRDefault="001C0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93A" w:rsidRDefault="001C093A" w:rsidP="001C093A">
      <w:pPr>
        <w:spacing w:after="0" w:line="240" w:lineRule="auto"/>
      </w:pPr>
      <w:r>
        <w:separator/>
      </w:r>
    </w:p>
  </w:footnote>
  <w:footnote w:type="continuationSeparator" w:id="0">
    <w:p w:rsidR="001C093A" w:rsidRDefault="001C093A" w:rsidP="001C0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93A" w:rsidRDefault="001C09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Spacing w:w="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1C093A" w:rsidRPr="001C093A" w:rsidTr="001C093A">
      <w:trPr>
        <w:tblCellSpacing w:w="7" w:type="dxa"/>
        <w:jc w:val="center"/>
      </w:trPr>
      <w:tc>
        <w:tcPr>
          <w:tcW w:w="0" w:type="auto"/>
          <w:vAlign w:val="center"/>
          <w:hideMark/>
        </w:tcPr>
        <w:p w:rsid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  <w:bookmarkStart w:id="0" w:name="_GoBack"/>
          <w:bookmarkEnd w:id="0"/>
          <w:r w:rsidRPr="001C093A">
            <w:rPr>
              <w:rFonts w:ascii="Times New Roman" w:hAnsi="Times New Roman"/>
              <w:szCs w:val="24"/>
              <w:lang w:eastAsia="bg-BG"/>
            </w:rPr>
            <w:t>          </w:t>
          </w:r>
        </w:p>
        <w:p w:rsid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</w:p>
        <w:p w:rsid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</w:p>
        <w:p w:rsidR="001C093A" w:rsidRP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  <w:r w:rsidRPr="001C093A">
            <w:rPr>
              <w:rFonts w:ascii="Times New Roman" w:hAnsi="Times New Roman"/>
              <w:szCs w:val="24"/>
              <w:lang w:eastAsia="bg-BG"/>
            </w:rPr>
            <w:t>Министерски съвет</w:t>
          </w:r>
        </w:p>
      </w:tc>
    </w:tr>
    <w:tr w:rsidR="001C093A" w:rsidRPr="001C093A" w:rsidTr="001C093A">
      <w:trPr>
        <w:tblCellSpacing w:w="7" w:type="dxa"/>
        <w:jc w:val="center"/>
      </w:trPr>
      <w:tc>
        <w:tcPr>
          <w:tcW w:w="0" w:type="auto"/>
          <w:vAlign w:val="center"/>
          <w:hideMark/>
        </w:tcPr>
        <w:tbl>
          <w:tblPr>
            <w:tblW w:w="5000" w:type="pct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37"/>
            <w:gridCol w:w="7"/>
          </w:tblGrid>
          <w:tr w:rsidR="001C093A" w:rsidRPr="001C093A">
            <w:trPr>
              <w:tblCellSpacing w:w="0" w:type="dxa"/>
            </w:trPr>
            <w:tc>
              <w:tcPr>
                <w:tcW w:w="0" w:type="auto"/>
                <w:vAlign w:val="center"/>
                <w:hideMark/>
              </w:tcPr>
              <w:p w:rsidR="001C093A" w:rsidRPr="001C093A" w:rsidRDefault="001C093A" w:rsidP="001C093A">
                <w:pPr>
                  <w:spacing w:after="0" w:line="240" w:lineRule="auto"/>
                  <w:ind w:firstLine="0"/>
                  <w:jc w:val="left"/>
                  <w:rPr>
                    <w:rFonts w:ascii="Times New Roman" w:hAnsi="Times New Roman"/>
                    <w:szCs w:val="24"/>
                    <w:lang w:eastAsia="bg-BG"/>
                  </w:rPr>
                </w:pPr>
                <w:r>
                  <w:rPr>
                    <w:rFonts w:ascii="Times New Roman" w:hAnsi="Times New Roman"/>
                    <w:szCs w:val="24"/>
                    <w:lang w:eastAsia="bg-BG"/>
                  </w:rPr>
                  <w:t xml:space="preserve">ДВ, </w:t>
                </w:r>
                <w:r w:rsidRPr="001C093A">
                  <w:rPr>
                    <w:rFonts w:ascii="Times New Roman" w:hAnsi="Times New Roman"/>
                    <w:szCs w:val="24"/>
                    <w:lang w:eastAsia="bg-BG"/>
                  </w:rPr>
                  <w:t>брой: 74, от дата 18.8.2026 г.   Официален раздел / МИНИСТЕРСКИ СЪВЕТ</w:t>
                </w:r>
              </w:p>
            </w:tc>
            <w:tc>
              <w:tcPr>
                <w:tcW w:w="0" w:type="auto"/>
                <w:vAlign w:val="center"/>
                <w:hideMark/>
              </w:tcPr>
              <w:p w:rsidR="001C093A" w:rsidRPr="001C093A" w:rsidRDefault="001C093A" w:rsidP="001C093A">
                <w:pPr>
                  <w:spacing w:after="0" w:line="240" w:lineRule="auto"/>
                  <w:ind w:firstLine="0"/>
                  <w:jc w:val="left"/>
                  <w:rPr>
                    <w:rFonts w:ascii="Times New Roman" w:hAnsi="Times New Roman"/>
                    <w:szCs w:val="24"/>
                    <w:lang w:eastAsia="bg-BG"/>
                  </w:rPr>
                </w:pPr>
              </w:p>
            </w:tc>
          </w:tr>
        </w:tbl>
        <w:p w:rsidR="001C093A" w:rsidRP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</w:p>
      </w:tc>
    </w:tr>
    <w:tr w:rsidR="001C093A" w:rsidRPr="001C093A" w:rsidTr="001C093A">
      <w:trPr>
        <w:tblCellSpacing w:w="7" w:type="dxa"/>
        <w:jc w:val="center"/>
      </w:trPr>
      <w:tc>
        <w:tcPr>
          <w:tcW w:w="0" w:type="auto"/>
          <w:vAlign w:val="center"/>
          <w:hideMark/>
        </w:tcPr>
        <w:p w:rsidR="001C093A" w:rsidRP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</w:p>
      </w:tc>
    </w:tr>
    <w:tr w:rsidR="001C093A" w:rsidRPr="001C093A" w:rsidTr="001C093A">
      <w:trPr>
        <w:tblCellSpacing w:w="7" w:type="dxa"/>
        <w:jc w:val="center"/>
      </w:trPr>
      <w:tc>
        <w:tcPr>
          <w:tcW w:w="0" w:type="auto"/>
          <w:vAlign w:val="center"/>
          <w:hideMark/>
        </w:tcPr>
        <w:p w:rsidR="001C093A" w:rsidRP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</w:p>
      </w:tc>
    </w:tr>
    <w:tr w:rsidR="001C093A" w:rsidRPr="001C093A" w:rsidTr="001C093A">
      <w:trPr>
        <w:tblCellSpacing w:w="7" w:type="dxa"/>
        <w:jc w:val="center"/>
      </w:trPr>
      <w:tc>
        <w:tcPr>
          <w:tcW w:w="0" w:type="auto"/>
          <w:vAlign w:val="center"/>
          <w:hideMark/>
        </w:tcPr>
        <w:p w:rsidR="001C093A" w:rsidRPr="001C093A" w:rsidRDefault="001C093A" w:rsidP="001C093A">
          <w:pPr>
            <w:spacing w:after="0" w:line="240" w:lineRule="auto"/>
            <w:ind w:firstLine="0"/>
            <w:jc w:val="left"/>
            <w:rPr>
              <w:rFonts w:ascii="Times New Roman" w:hAnsi="Times New Roman"/>
              <w:szCs w:val="24"/>
              <w:lang w:eastAsia="bg-BG"/>
            </w:rPr>
          </w:pPr>
          <w:r w:rsidRPr="001C093A">
            <w:rPr>
              <w:rFonts w:ascii="Times New Roman" w:hAnsi="Times New Roman"/>
              <w:szCs w:val="24"/>
              <w:lang w:eastAsia="bg-BG"/>
            </w:rPr>
            <w:t>Постановление № 102 от 12 август 2026 г. за изпълнението на държавния бюджет на Република България за 2026 г.</w:t>
          </w:r>
        </w:p>
      </w:tc>
    </w:tr>
  </w:tbl>
  <w:p w:rsidR="001C093A" w:rsidRDefault="001C093A" w:rsidP="001C093A">
    <w:pPr>
      <w:pStyle w:val="Header"/>
      <w:tabs>
        <w:tab w:val="clear" w:pos="4536"/>
        <w:tab w:val="clear" w:pos="9072"/>
        <w:tab w:val="left" w:pos="43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93A" w:rsidRDefault="001C09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3A"/>
    <w:rsid w:val="001B0776"/>
    <w:rsid w:val="001C093A"/>
    <w:rsid w:val="003B235F"/>
    <w:rsid w:val="007D6960"/>
    <w:rsid w:val="00CA07E4"/>
    <w:rsid w:val="00F2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A44FE3"/>
  <w15:chartTrackingRefBased/>
  <w15:docId w15:val="{E88848E4-CCDB-4C26-B298-B20B6AA9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93A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93A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C0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93A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Krasimira Necheva</dc:creator>
  <cp:keywords/>
  <dc:description/>
  <cp:lastModifiedBy>Krasimira Necheva</cp:lastModifiedBy>
  <cp:revision>1</cp:revision>
  <dcterms:created xsi:type="dcterms:W3CDTF">2026-08-18T08:36:00Z</dcterms:created>
  <dcterms:modified xsi:type="dcterms:W3CDTF">2026-08-18T08:40:00Z</dcterms:modified>
</cp:coreProperties>
</file>