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4EB4E" w14:textId="5807B2B5" w:rsidR="00076E63" w:rsidRDefault="00076E63" w:rsidP="00076E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bg-BG"/>
        </w:rPr>
      </w:pPr>
      <w:bookmarkStart w:id="0" w:name="_GoBack"/>
      <w:bookmarkEnd w:id="0"/>
    </w:p>
    <w:p w14:paraId="3A5FA6AA" w14:textId="11ED8AFE" w:rsidR="009D4DA5" w:rsidRDefault="009D4DA5" w:rsidP="00076E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bg-BG"/>
        </w:rPr>
      </w:pPr>
    </w:p>
    <w:p w14:paraId="60F9E9CB" w14:textId="77777777" w:rsidR="009D4DA5" w:rsidRPr="00076E63" w:rsidRDefault="009D4DA5" w:rsidP="00076E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bg-BG"/>
        </w:rPr>
      </w:pPr>
    </w:p>
    <w:tbl>
      <w:tblPr>
        <w:tblW w:w="1026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5043"/>
        <w:gridCol w:w="5216"/>
        <w:gridCol w:w="7"/>
      </w:tblGrid>
      <w:tr w:rsidR="00076E63" w:rsidRPr="003C124D" w14:paraId="2109902E" w14:textId="77777777" w:rsidTr="00C93DF1">
        <w:tc>
          <w:tcPr>
            <w:tcW w:w="10266" w:type="dxa"/>
            <w:gridSpan w:val="3"/>
            <w:shd w:val="clear" w:color="auto" w:fill="D9D9D9"/>
          </w:tcPr>
          <w:p w14:paraId="7693D970" w14:textId="1AA3297C" w:rsidR="00076E63" w:rsidRPr="00FE55C5" w:rsidRDefault="00FE55C5" w:rsidP="00076E6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FE55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Частична предварителна оценка на въздействието</w:t>
            </w:r>
          </w:p>
        </w:tc>
      </w:tr>
      <w:tr w:rsidR="00076E63" w:rsidRPr="00076E63" w14:paraId="7714BD33" w14:textId="77777777" w:rsidTr="00C93DF1">
        <w:trPr>
          <w:gridAfter w:val="1"/>
          <w:wAfter w:w="7" w:type="dxa"/>
        </w:trPr>
        <w:tc>
          <w:tcPr>
            <w:tcW w:w="5043" w:type="dxa"/>
          </w:tcPr>
          <w:p w14:paraId="06ECFD2C" w14:textId="77777777" w:rsidR="00076E63" w:rsidRPr="00076E63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Институция:</w:t>
            </w:r>
          </w:p>
          <w:p w14:paraId="4CB926E6" w14:textId="2AFBA713" w:rsidR="00076E63" w:rsidRPr="00076E63" w:rsidRDefault="00391100" w:rsidP="00076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9110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Министерство на туризма</w:t>
            </w:r>
          </w:p>
        </w:tc>
        <w:tc>
          <w:tcPr>
            <w:tcW w:w="5216" w:type="dxa"/>
          </w:tcPr>
          <w:p w14:paraId="76161BF2" w14:textId="77777777" w:rsidR="00076E63" w:rsidRPr="00076E63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Нормативен акт:</w:t>
            </w:r>
          </w:p>
          <w:p w14:paraId="493AFD50" w14:textId="328A0453" w:rsidR="00076E63" w:rsidRPr="00076E63" w:rsidRDefault="00391100" w:rsidP="00391100">
            <w:pPr>
              <w:tabs>
                <w:tab w:val="left" w:pos="1180"/>
                <w:tab w:val="left" w:pos="2300"/>
                <w:tab w:val="left" w:pos="2740"/>
                <w:tab w:val="left" w:pos="448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Проект </w:t>
            </w:r>
            <w:r w:rsidRPr="00035A9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 Постановление на Министерския съвет за изменение и допълнение на нормативни актове на Министерския съвет (</w:t>
            </w:r>
            <w:r w:rsidRPr="00035A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  <w:t>Наредбата за Националния туристически регистър и за условията и реда за вписване в Националния регистър на туристическите забележителности, фестивали и събития и Тарифата за таксите, които се събират по Закона за туризма</w:t>
            </w:r>
            <w:r w:rsidRPr="00035A9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)</w:t>
            </w:r>
          </w:p>
        </w:tc>
      </w:tr>
      <w:tr w:rsidR="00076E63" w:rsidRPr="00076E63" w14:paraId="37CC55A8" w14:textId="77777777" w:rsidTr="00C93DF1">
        <w:trPr>
          <w:gridAfter w:val="1"/>
          <w:wAfter w:w="7" w:type="dxa"/>
        </w:trPr>
        <w:tc>
          <w:tcPr>
            <w:tcW w:w="5043" w:type="dxa"/>
          </w:tcPr>
          <w:p w14:paraId="71AB573E" w14:textId="082C85E8" w:rsidR="00076E63" w:rsidRPr="00450B4B" w:rsidRDefault="008D2B9B" w:rsidP="00076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bg-BG"/>
                </w:rPr>
                <w:id w:val="980347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614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  <w:lang w:val="bg-BG"/>
                  </w:rPr>
                  <w:t>☐</w:t>
                </w:r>
              </w:sdtContent>
            </w:sdt>
            <w:r w:rsidR="00450B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50B4B" w:rsidRPr="00450B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  <w:t>Не е включен в законодателна/оперативна програма на Министерския съвет</w:t>
            </w:r>
          </w:p>
        </w:tc>
        <w:tc>
          <w:tcPr>
            <w:tcW w:w="5216" w:type="dxa"/>
          </w:tcPr>
          <w:p w14:paraId="6830EBA0" w14:textId="3F40AD9C" w:rsidR="00076E63" w:rsidRPr="00910506" w:rsidRDefault="008D2B9B" w:rsidP="009105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lang w:val="bg-BG"/>
                </w:rPr>
                <w:id w:val="-19103822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614" w:rsidRPr="00910506">
                  <w:rPr>
                    <w:rFonts w:ascii="Segoe UI Symbol" w:eastAsia="Times New Roman" w:hAnsi="Segoe UI Symbol" w:cs="Segoe UI Symbol"/>
                    <w:bCs/>
                    <w:lang w:val="bg-BG"/>
                  </w:rPr>
                  <w:t>☒</w:t>
                </w:r>
              </w:sdtContent>
            </w:sdt>
            <w:r w:rsidR="00450B4B" w:rsidRPr="00910506">
              <w:rPr>
                <w:rFonts w:ascii="Times New Roman" w:eastAsia="Times New Roman" w:hAnsi="Times New Roman" w:cs="Times New Roman"/>
                <w:bCs/>
                <w:lang w:val="bg-BG"/>
              </w:rPr>
              <w:t xml:space="preserve"> </w:t>
            </w:r>
            <w:r w:rsidR="00450B4B" w:rsidRPr="00450B4B">
              <w:rPr>
                <w:rFonts w:ascii="Times New Roman" w:eastAsia="Times New Roman" w:hAnsi="Times New Roman" w:cs="Times New Roman"/>
                <w:bCs/>
                <w:lang w:val="bg-BG"/>
              </w:rPr>
              <w:t>Включен е в оперативна програма на Министерския съвет</w:t>
            </w:r>
            <w:r w:rsidR="00910506">
              <w:rPr>
                <w:rFonts w:ascii="Times New Roman" w:eastAsia="Times New Roman" w:hAnsi="Times New Roman" w:cs="Times New Roman"/>
                <w:bCs/>
                <w:lang w:val="bg-BG"/>
              </w:rPr>
              <w:t xml:space="preserve"> </w:t>
            </w:r>
            <w:r w:rsidR="00910506" w:rsidRPr="00910506">
              <w:rPr>
                <w:rFonts w:ascii="Times New Roman" w:eastAsia="Times New Roman" w:hAnsi="Times New Roman" w:cs="Times New Roman"/>
                <w:bCs/>
                <w:lang w:val="bg-BG"/>
              </w:rPr>
              <w:t>под № 47 и № 48 за периода юли - декември 2026 г.</w:t>
            </w:r>
          </w:p>
        </w:tc>
      </w:tr>
      <w:tr w:rsidR="00076E63" w:rsidRPr="00076E63" w14:paraId="46A9895B" w14:textId="77777777" w:rsidTr="00C93DF1">
        <w:trPr>
          <w:gridAfter w:val="1"/>
          <w:wAfter w:w="7" w:type="dxa"/>
        </w:trPr>
        <w:tc>
          <w:tcPr>
            <w:tcW w:w="5043" w:type="dxa"/>
          </w:tcPr>
          <w:p w14:paraId="5646625D" w14:textId="77777777" w:rsidR="00076E63" w:rsidRDefault="00076E63" w:rsidP="00CD7697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Лице за контакт:</w:t>
            </w:r>
          </w:p>
          <w:p w14:paraId="316B6F30" w14:textId="1686E58F" w:rsidR="00CD7697" w:rsidRPr="00CD7697" w:rsidRDefault="00CD7697" w:rsidP="00CD7697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Неделка Фингарова</w:t>
            </w:r>
          </w:p>
        </w:tc>
        <w:tc>
          <w:tcPr>
            <w:tcW w:w="5216" w:type="dxa"/>
          </w:tcPr>
          <w:p w14:paraId="0195404F" w14:textId="6E45B87C" w:rsidR="00076E63" w:rsidRPr="00910506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910506">
              <w:rPr>
                <w:rFonts w:ascii="Times New Roman" w:eastAsia="Times New Roman" w:hAnsi="Times New Roman" w:cs="Times New Roman"/>
                <w:bCs/>
                <w:lang w:val="bg-BG"/>
              </w:rPr>
              <w:t>Телефон</w:t>
            </w:r>
            <w:r w:rsidR="0060089B" w:rsidRPr="00910506">
              <w:rPr>
                <w:rFonts w:ascii="Times New Roman" w:eastAsia="Times New Roman" w:hAnsi="Times New Roman" w:cs="Times New Roman"/>
                <w:bCs/>
                <w:lang w:val="bg-BG"/>
              </w:rPr>
              <w:t xml:space="preserve"> и ел. поща</w:t>
            </w:r>
            <w:r w:rsidRPr="00910506">
              <w:rPr>
                <w:rFonts w:ascii="Times New Roman" w:eastAsia="Times New Roman" w:hAnsi="Times New Roman" w:cs="Times New Roman"/>
                <w:bCs/>
                <w:lang w:val="bg-BG"/>
              </w:rPr>
              <w:t>:</w:t>
            </w:r>
          </w:p>
          <w:p w14:paraId="55D0CF32" w14:textId="68020223" w:rsidR="00076E63" w:rsidRPr="00910506" w:rsidRDefault="00CD7697" w:rsidP="00CD7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910506">
              <w:rPr>
                <w:rFonts w:ascii="Times New Roman" w:eastAsia="Times New Roman" w:hAnsi="Times New Roman" w:cs="Times New Roman"/>
                <w:bCs/>
                <w:lang w:val="bg-BG"/>
              </w:rPr>
              <w:t>02/904 68 95, N.Fingarova@tourism.government.bg</w:t>
            </w:r>
          </w:p>
        </w:tc>
      </w:tr>
      <w:tr w:rsidR="00076E63" w:rsidRPr="003C124D" w14:paraId="2757906E" w14:textId="77777777" w:rsidTr="00C93DF1">
        <w:tc>
          <w:tcPr>
            <w:tcW w:w="10266" w:type="dxa"/>
            <w:gridSpan w:val="3"/>
          </w:tcPr>
          <w:p w14:paraId="71074557" w14:textId="5AF0E938" w:rsidR="00076E63" w:rsidRPr="00076E63" w:rsidRDefault="00076E63" w:rsidP="00FE0E11">
            <w:pPr>
              <w:spacing w:before="120" w:after="120" w:line="240" w:lineRule="auto"/>
              <w:ind w:firstLine="57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1. </w:t>
            </w:r>
            <w:r w:rsidR="001138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Проблем/</w:t>
            </w:r>
            <w:r w:rsidR="009D4D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проблем</w:t>
            </w:r>
            <w:r w:rsidR="001138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и за решаване</w:t>
            </w: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: </w:t>
            </w:r>
          </w:p>
          <w:p w14:paraId="161C0215" w14:textId="3B5D1D79" w:rsidR="00E64BD2" w:rsidRDefault="00E64BD2" w:rsidP="00FE0E11">
            <w:pPr>
              <w:spacing w:before="120" w:after="120" w:line="240" w:lineRule="auto"/>
              <w:ind w:firstLine="578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317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1.1. Кратко опишете проблема/проблемите и причините за неговото/тяхното възникване.</w:t>
            </w:r>
            <w:r w:rsidR="00111F79" w:rsidRPr="00317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По възможност посочете числови стойности</w:t>
            </w:r>
          </w:p>
          <w:p w14:paraId="2028D733" w14:textId="2CE15F05" w:rsidR="00317A2D" w:rsidRDefault="00076E63" w:rsidP="006372C4">
            <w:pPr>
              <w:spacing w:after="120" w:line="240" w:lineRule="auto"/>
              <w:ind w:firstLine="57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Проблем 1 </w:t>
            </w:r>
            <w:r w:rsidR="00111F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„</w:t>
            </w:r>
            <w:r w:rsidR="00317A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Доставчиците на атракционни услуги, представляващи източник на повишена опасност са в н</w:t>
            </w:r>
            <w:r w:rsidR="00317A2D" w:rsidRPr="00317A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евъзможност законосъобразно </w:t>
            </w:r>
            <w:r w:rsidR="00317A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да </w:t>
            </w:r>
            <w:r w:rsidR="00317A2D" w:rsidRPr="00317A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упражнява</w:t>
            </w:r>
            <w:r w:rsidR="00317A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т</w:t>
            </w:r>
            <w:r w:rsidR="00317A2D" w:rsidRPr="00317A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дейност</w:t>
            </w:r>
            <w:r w:rsidR="00317A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та си</w:t>
            </w:r>
            <w:r w:rsidR="00317A2D" w:rsidRPr="00317A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поради липсата на </w:t>
            </w:r>
            <w:r w:rsidR="002C3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функциониращ </w:t>
            </w:r>
            <w:r w:rsidR="00317A2D" w:rsidRPr="00317A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Регистър на доставчиците на атракционни услуги, което води до правна несигурност и рискове</w:t>
            </w:r>
            <w:r w:rsidR="00317A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, както </w:t>
            </w:r>
            <w:r w:rsidR="00317A2D" w:rsidRPr="00317A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за дейността</w:t>
            </w:r>
            <w:r w:rsidR="00317A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, така и за</w:t>
            </w:r>
            <w:r w:rsidR="00317A2D" w:rsidRPr="00317A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потребителите</w:t>
            </w:r>
            <w:r w:rsidR="00317A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на услугите</w:t>
            </w:r>
            <w:r w:rsidR="00111F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“</w:t>
            </w:r>
            <w:r w:rsidR="00317A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.</w:t>
            </w:r>
          </w:p>
          <w:p w14:paraId="67E45A7C" w14:textId="6BB2A826" w:rsidR="00317A2D" w:rsidRDefault="00317A2D" w:rsidP="006372C4">
            <w:pPr>
              <w:spacing w:after="120" w:line="240" w:lineRule="auto"/>
              <w:ind w:firstLine="578"/>
              <w:jc w:val="both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Със </w:t>
            </w:r>
            <w:r w:rsidRPr="00694369">
              <w:rPr>
                <w:rFonts w:ascii="Times New Roman" w:hAnsi="Times New Roman"/>
                <w:sz w:val="24"/>
                <w:szCs w:val="24"/>
                <w:lang w:val="bg-BG" w:eastAsia="bg-BG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акона </w:t>
            </w:r>
            <w:r w:rsidRPr="00694369">
              <w:rPr>
                <w:rFonts w:ascii="Times New Roman" w:hAnsi="Times New Roman"/>
                <w:sz w:val="24"/>
                <w:szCs w:val="24"/>
                <w:lang w:val="bg-BG" w:eastAsia="bg-BG"/>
              </w:rPr>
              <w:t>за общите изисквания за безопасност при предоставяне на атракционни услуги, представляващи източник на повишена опасност</w:t>
            </w:r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(ЗОИБПАУПИПО) е въведена задължителна регистрация на доставчиците на тези услуги като условие за осъществяване на дейността.</w:t>
            </w:r>
          </w:p>
          <w:p w14:paraId="36D3FBEF" w14:textId="14739A1B" w:rsidR="00043764" w:rsidRDefault="00317A2D" w:rsidP="006372C4">
            <w:pPr>
              <w:spacing w:after="120" w:line="240" w:lineRule="auto"/>
              <w:ind w:firstLine="578"/>
              <w:jc w:val="both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317A2D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Регистрацията на </w:t>
            </w:r>
            <w:r w:rsidR="00043764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доставчиците на атракционни услуги съгласно закона </w:t>
            </w:r>
            <w:r w:rsidRPr="00317A2D">
              <w:rPr>
                <w:rFonts w:ascii="Times New Roman" w:hAnsi="Times New Roman"/>
                <w:sz w:val="24"/>
                <w:szCs w:val="24"/>
                <w:lang w:val="bg-BG" w:eastAsia="bg-BG"/>
              </w:rPr>
              <w:t>се извършва от министъра на туризма или от оправомощено от него длъжностно лице, от кмета на общината</w:t>
            </w:r>
            <w:r w:rsidR="00884A50">
              <w:rPr>
                <w:rFonts w:ascii="Times New Roman" w:hAnsi="Times New Roman"/>
                <w:sz w:val="24"/>
                <w:szCs w:val="24"/>
                <w:lang w:val="bg-BG" w:eastAsia="bg-BG"/>
              </w:rPr>
              <w:t>/</w:t>
            </w:r>
            <w:r w:rsidRPr="00317A2D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кмета на района, или от оправомощени от тях длъжностни лица чрез вписване в Регистъра на доставчиците на атракционни услуги, представляващи източник на повишена опасност – част от Националния туристически регистър</w:t>
            </w:r>
            <w:r w:rsidR="00043764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. </w:t>
            </w:r>
            <w:r w:rsidR="00043764" w:rsidRPr="00043764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Вписването в регистъра се извършва </w:t>
            </w:r>
            <w:r w:rsidR="002C3DCA">
              <w:rPr>
                <w:rFonts w:ascii="Times New Roman" w:hAnsi="Times New Roman"/>
                <w:sz w:val="24"/>
                <w:szCs w:val="24"/>
                <w:lang w:val="bg-BG" w:eastAsia="bg-BG"/>
              </w:rPr>
              <w:t>с</w:t>
            </w:r>
            <w:r w:rsidR="00043764" w:rsidRPr="00043764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въвеждане на изискуемите данни по ЗОИБПАУПИПО чрез съответен интерфейс и сигурна комуникационна свързаност.</w:t>
            </w:r>
            <w:r w:rsidR="00043764">
              <w:t xml:space="preserve"> </w:t>
            </w:r>
            <w:r w:rsidR="00043764" w:rsidRPr="00043764">
              <w:rPr>
                <w:rFonts w:ascii="Times New Roman" w:hAnsi="Times New Roman"/>
                <w:sz w:val="24"/>
                <w:szCs w:val="24"/>
                <w:lang w:val="bg-BG" w:eastAsia="bg-BG"/>
              </w:rPr>
              <w:t>Регистърът е публичен и се поддържа като електронна информационна система със свободен и безплатен достъп.</w:t>
            </w:r>
          </w:p>
          <w:p w14:paraId="2FA4B9C3" w14:textId="2644A7DE" w:rsidR="00043764" w:rsidRDefault="00043764" w:rsidP="006372C4">
            <w:pPr>
              <w:spacing w:after="120" w:line="240" w:lineRule="auto"/>
              <w:ind w:firstLine="578"/>
              <w:jc w:val="both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Регистърът на доставчиците на атракционни услуги </w:t>
            </w:r>
            <w:r w:rsidR="006372C4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все още </w:t>
            </w:r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не </w:t>
            </w:r>
            <w:r w:rsidR="00E64BD2">
              <w:rPr>
                <w:rFonts w:ascii="Times New Roman" w:hAnsi="Times New Roman"/>
                <w:sz w:val="24"/>
                <w:szCs w:val="24"/>
                <w:lang w:val="bg-BG" w:eastAsia="bg-BG"/>
              </w:rPr>
              <w:t>функционира</w:t>
            </w:r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>, тъй като не са регламентирани у</w:t>
            </w:r>
            <w:r w:rsidRPr="00043764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словията и редът за поддържане и ползване на регистъра </w:t>
            </w:r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като част от </w:t>
            </w:r>
            <w:r w:rsidRPr="00043764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Националния туристически регистър</w:t>
            </w:r>
            <w:r w:rsidR="00111F79">
              <w:rPr>
                <w:rFonts w:ascii="Times New Roman" w:hAnsi="Times New Roman"/>
                <w:sz w:val="24"/>
                <w:szCs w:val="24"/>
                <w:lang w:val="bg-BG" w:eastAsia="bg-BG"/>
              </w:rPr>
              <w:t>.</w:t>
            </w:r>
          </w:p>
          <w:p w14:paraId="7A67783C" w14:textId="7727C404" w:rsidR="00FE0E11" w:rsidRDefault="001D5906" w:rsidP="006372C4">
            <w:pPr>
              <w:spacing w:after="120" w:line="240" w:lineRule="auto"/>
              <w:ind w:firstLine="578"/>
              <w:jc w:val="both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bookmarkStart w:id="1" w:name="_Hlk236662787"/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>Д</w:t>
            </w:r>
            <w:r w:rsidRPr="001D5906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о влизането в сила на ЗОИБПАУПИПО </w:t>
            </w:r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липсва задължение за </w:t>
            </w:r>
            <w:r w:rsidRPr="001D5906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създаване на </w:t>
            </w:r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база данни относно доставчиците </w:t>
            </w:r>
            <w:r w:rsidRPr="001D5906">
              <w:rPr>
                <w:rFonts w:ascii="Times New Roman" w:hAnsi="Times New Roman"/>
                <w:sz w:val="24"/>
                <w:szCs w:val="24"/>
                <w:lang w:val="bg-BG" w:eastAsia="bg-BG"/>
              </w:rPr>
              <w:t>на атракционни услуги</w:t>
            </w:r>
            <w:r w:rsidR="00FE0E11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. </w:t>
            </w:r>
            <w:r w:rsidR="006372C4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Събраната </w:t>
            </w:r>
            <w:r w:rsidR="00FE0E11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неофициална информация </w:t>
            </w:r>
            <w:r w:rsidR="006372C4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сочи </w:t>
            </w:r>
            <w:r w:rsidR="00FE0E11">
              <w:rPr>
                <w:rFonts w:ascii="Times New Roman" w:hAnsi="Times New Roman"/>
                <w:sz w:val="24"/>
                <w:szCs w:val="24"/>
                <w:lang w:val="bg-BG" w:eastAsia="bg-BG"/>
              </w:rPr>
              <w:t>следното:</w:t>
            </w:r>
          </w:p>
          <w:p w14:paraId="2E1F218C" w14:textId="7CE4AAAB" w:rsidR="00FE0E11" w:rsidRPr="00FE0E11" w:rsidRDefault="00FE0E11" w:rsidP="006372C4">
            <w:pPr>
              <w:spacing w:after="120" w:line="240" w:lineRule="auto"/>
              <w:ind w:firstLine="578"/>
              <w:jc w:val="both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FE0E11">
              <w:rPr>
                <w:rFonts w:ascii="Times New Roman" w:hAnsi="Times New Roman"/>
                <w:sz w:val="24"/>
                <w:szCs w:val="24"/>
                <w:lang w:val="bg-BG" w:eastAsia="bg-BG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</w:t>
            </w:r>
            <w:r w:rsidRPr="00FE0E11">
              <w:rPr>
                <w:rFonts w:ascii="Times New Roman" w:hAnsi="Times New Roman"/>
                <w:sz w:val="24"/>
                <w:szCs w:val="24"/>
                <w:lang w:val="bg-BG" w:eastAsia="bg-BG"/>
              </w:rPr>
              <w:t>услуги, за предоставянето на които се ползват увеселителни съоръжения, представляващи източник на повишена опасност</w:t>
            </w:r>
          </w:p>
          <w:p w14:paraId="162A5D2E" w14:textId="77777777" w:rsidR="00FE0E11" w:rsidRDefault="00FE0E11" w:rsidP="006372C4">
            <w:pPr>
              <w:spacing w:after="120" w:line="240" w:lineRule="auto"/>
              <w:ind w:firstLine="57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В</w:t>
            </w:r>
            <w:r w:rsidRPr="00FE0E11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България общият брой на лунапарковете варира между 15 и 25 по-големи и разпознаваеми обекта (без да се броят малките единични детски кътове с надуваеми замъци в градските паркове).</w:t>
            </w:r>
          </w:p>
          <w:p w14:paraId="5009D9D8" w14:textId="3EFFF217" w:rsidR="00FE0E11" w:rsidRPr="00FE0E11" w:rsidRDefault="00FE0E11" w:rsidP="006372C4">
            <w:pPr>
              <w:spacing w:after="120" w:line="240" w:lineRule="auto"/>
              <w:ind w:firstLine="57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Точният брой не може да бъде </w:t>
            </w:r>
            <w:r w:rsidRPr="00FE0E11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фиксиран, тъй като много от пътуващите съоръжения оперират чрез частни фирми, обединени в Сдружението на собствениците на атракционни съоръжения в България (lunapark.bg) и променят локациите си постоянно. Постоянно съществуващите лунапаркове са приблизително 5 – 8 увеселителни обекти. Това са лунапаркове с фиксирана локация, които работят целогодишно или сезонно (всяко лято на едно и също място по Черноморието. Например: Лунапарк Слънчев бряг - най-големият постоянен атракционен увеселителен обект по българското Черноморие, разполагащ с класически съоръжения като скоростно влакче (Roller Coaster), гондола и въртележки. Парк Боби и Кели (parkbobykelly.bg) (София) - единственият голям парк в страната с комбинирана открита и закрита площ (над 5000 кв.м), работещ през всички сезони.</w:t>
            </w:r>
          </w:p>
          <w:p w14:paraId="24F70CDC" w14:textId="77777777" w:rsidR="00FE0E11" w:rsidRPr="00FE0E11" w:rsidRDefault="00FE0E11" w:rsidP="006372C4">
            <w:pPr>
              <w:spacing w:after="120" w:line="240" w:lineRule="auto"/>
              <w:ind w:firstLine="57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FE0E11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По-малки фиксирани атракционни обекти има в големите градски паркове, като например Лунапарка в Морската градина на Бургас и сезонните обекти в Китен, Приморско и Златни пясъци.</w:t>
            </w:r>
          </w:p>
          <w:p w14:paraId="34B52226" w14:textId="77777777" w:rsidR="00FE0E11" w:rsidRPr="00FE0E11" w:rsidRDefault="00FE0E11" w:rsidP="006372C4">
            <w:pPr>
              <w:spacing w:after="120" w:line="240" w:lineRule="auto"/>
              <w:ind w:firstLine="57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FE0E11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Пътуващите лунапаркове са приблизително 10 – 15 големи увеселителни обекти. Тези паркове нямат постоянен адрес. Те се придвижват с тежкотоварни камиони и гостуват по предварително обявен график в различни градове по време на традиционни панаири, събори, градски празници или фестивали. Например: Луна Парк Спасов Ленд, който е сочен в интернет пространството като най-големият пътуващ лунапарк в България. Той организира мащабни многодневни гостувания в столични паркове (напр. парк „Възраждане“, парк „Гео Милев“, Младост), а през активния летен сезон се  позиционира за постоянно на Крайбрежната алея в Несебър.</w:t>
            </w:r>
          </w:p>
          <w:p w14:paraId="29B954EE" w14:textId="7041FBBB" w:rsidR="00FE0E11" w:rsidRDefault="00FE0E11" w:rsidP="00145D05">
            <w:pPr>
              <w:spacing w:after="120" w:line="240" w:lineRule="auto"/>
              <w:ind w:firstLine="57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FE0E11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Доставчици на услуги с увеселителни съоръжения – приблизително между 15 и 25 по-големи доставчици и неустановен брой доставчици на услуги чрез пътуващи съоръжения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.</w:t>
            </w:r>
          </w:p>
          <w:p w14:paraId="2E6325C7" w14:textId="61CE1EBC" w:rsidR="00145D05" w:rsidRDefault="00145D05" w:rsidP="00145D05">
            <w:pPr>
              <w:spacing w:after="120" w:line="240" w:lineRule="auto"/>
              <w:ind w:firstLine="57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145D05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lastRenderedPageBreak/>
              <w:t>Ползватели на атракционни услуги с увеселителни съоръжения – всеки български и чуждестранен гражданин, намиращ се на територията на Република България, като потенциални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те</w:t>
            </w:r>
            <w:r w:rsidRPr="00145D05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ползватели на атракционни услуги, представляващи източник на повишена опасност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са </w:t>
            </w:r>
            <w:r w:rsidRPr="00145D05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неограничен брой.</w:t>
            </w:r>
          </w:p>
          <w:p w14:paraId="57EBBB98" w14:textId="68105AAF" w:rsidR="00FE0E11" w:rsidRDefault="00FE0E11" w:rsidP="006372C4">
            <w:pPr>
              <w:spacing w:after="120" w:line="240" w:lineRule="auto"/>
              <w:ind w:firstLine="578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2. </w:t>
            </w:r>
            <w:r w:rsidRPr="00FE0E11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въздушноатракционни услуги</w:t>
            </w:r>
          </w:p>
          <w:p w14:paraId="5673CE7B" w14:textId="300BF77A" w:rsidR="00BE4D47" w:rsidRPr="0003014C" w:rsidRDefault="00D2176C" w:rsidP="00753ADA">
            <w:pPr>
              <w:spacing w:after="120" w:line="240" w:lineRule="auto"/>
              <w:ind w:firstLine="57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D2176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Лица, предлагащи въздушноатракционни услуги: авиационни оператори - 2 бр. авиационни оператори за специализирана операция „скокове с парашут“ от самолет и съответно издадени от ГДГВА високорискови разрешения за изпълнение на полети за скокове с парашут; 9 бр. аеростати (балони с горещ въздух) с активна регистрация и летателна годност; 18 бр. вписани в регистъра на ГВС с активна регистрация мотоделтапланери, от които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D2176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10 бр. мотоделтапланери с валидна летателна годност; 48 бр. свръхлеки въздухоплавателни средства, вписани с регистъра с активна регистрация , от които 45 бр. са с валидна летателна годност; 4 бр. безмоторни самолети с валидна летателна годност; 1 бр. паратрайк с валидна летателна годност; 6 бр. жирокоптери, от които 5 бр. с валидна летателна годност.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Общият брой на дос</w:t>
            </w:r>
            <w:r w:rsidR="00753ADA" w:rsidRPr="00753ADA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тавчици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те</w:t>
            </w:r>
            <w:r w:rsidR="00753ADA" w:rsidRPr="00753ADA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на в</w:t>
            </w:r>
            <w:r w:rsidR="00753ADA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ъздушно</w:t>
            </w:r>
            <w:r w:rsidR="00753ADA" w:rsidRPr="00753ADA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атракционни услуги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възлиза на 84 бр. </w:t>
            </w:r>
            <w:r w:rsidR="0003014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  <w:p w14:paraId="106F4D84" w14:textId="0B14691E" w:rsidR="006372C4" w:rsidRDefault="00FE0E11" w:rsidP="00145D05">
            <w:pPr>
              <w:spacing w:after="12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3. </w:t>
            </w:r>
            <w:r w:rsidR="006372C4" w:rsidRPr="006372C4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водноатракционни услуги във вътрешните морски води, териториалното море и вътрешните водни пътища</w:t>
            </w:r>
          </w:p>
          <w:p w14:paraId="7439D33C" w14:textId="65811E95" w:rsidR="00145D05" w:rsidRPr="00145D05" w:rsidRDefault="00145D05" w:rsidP="00145D05">
            <w:pPr>
              <w:spacing w:after="12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Л</w:t>
            </w:r>
            <w:r w:rsidRPr="00145D05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ицата, предоставящи водноатракционни услуги – 58 юридически лица, предоставящи услуги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104 </w:t>
            </w:r>
            <w:r w:rsidRPr="00145D05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зони за предоставяне на водноатракционни услуги във вътрешните морски води и териториалното море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данните са от летния туристически сезон на 2025 г.). </w:t>
            </w:r>
            <w:r w:rsidR="00D2176C" w:rsidRPr="00D2176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Общ</w:t>
            </w:r>
            <w:r w:rsidR="00D2176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ият</w:t>
            </w:r>
            <w:r w:rsidR="00D2176C" w:rsidRPr="00D2176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брой на регистрираните от ИА</w:t>
            </w:r>
            <w:r w:rsidR="00D2176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Морска администрация д</w:t>
            </w:r>
            <w:r w:rsidR="00D2176C" w:rsidRPr="00D2176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жетове</w:t>
            </w:r>
            <w:r w:rsidR="00884A50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-</w:t>
            </w:r>
            <w:r w:rsidR="00D2176C" w:rsidRPr="00D2176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2780 бр.</w:t>
            </w:r>
            <w:r w:rsidR="00D2176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Н</w:t>
            </w:r>
            <w:r w:rsidRPr="00145D05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а този етап </w:t>
            </w:r>
            <w:r w:rsidR="00D2176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точният </w:t>
            </w:r>
            <w:r w:rsidRPr="00145D05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бро</w:t>
            </w:r>
            <w:r w:rsidR="00D2176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145D05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на евентуалните бъдещи доставчици на водноатракционни услуги във вътрешните водни пътища не може да бъде посочен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.</w:t>
            </w:r>
          </w:p>
          <w:p w14:paraId="23BF8B59" w14:textId="62D294E4" w:rsidR="00145D05" w:rsidRDefault="00145D05" w:rsidP="00145D05">
            <w:pPr>
              <w:spacing w:after="12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П</w:t>
            </w:r>
            <w:r w:rsidRPr="00145D05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олзвателите на водноатракционни услуги – броят на всички лица, ползвали всякакъв вид водноатракционни услуги през летния туристически сезон на 2025 г. във всички зони за предоставяне на водноатракционни услуги във вътрешните водни пътища и териториалното море, не може да бъде посочен, но средният брой ползватели на водноатракционната услуга „Воден парашут“ (парасейлинг) за един летен туристически сезон надхвърля 55 000 души, а средният брой ползватели на водноатракционната услуга „Водна шейна“ за един летен туристически сезон е над 830 000 души;</w:t>
            </w:r>
          </w:p>
          <w:p w14:paraId="732E1F32" w14:textId="74300D25" w:rsidR="00145D05" w:rsidRPr="006372C4" w:rsidRDefault="00145D05" w:rsidP="00145D05">
            <w:pPr>
              <w:spacing w:after="12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145D05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4. водноатракционни услуги извън вътрешните морски води, териториалното море и вътрешните водни пътища.</w:t>
            </w:r>
          </w:p>
          <w:p w14:paraId="5E476DB4" w14:textId="7CE2DB09" w:rsidR="006372C4" w:rsidRPr="006372C4" w:rsidRDefault="006372C4" w:rsidP="00145D05">
            <w:pPr>
              <w:spacing w:after="120" w:line="240" w:lineRule="auto"/>
              <w:ind w:firstLine="57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В</w:t>
            </w:r>
            <w:r w:rsidRPr="006372C4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България има десетки активно развити водни бази за атракционни и спортни услуги, които се намират на вътрешни водоеми (големи язовири и езера), отделно от морските плажове и извън пределите на класическите аквапаркове. Тези центрове (по данни от интернет пространството) предлагат богат асортимент от екстремни и развлекателни водноатракционни услуги като каране на джетове, флайборд, уейкборд, уиндсърф, ветроходство, водни ски и теглене на надуваеми атракциони (банани, рингове).</w:t>
            </w:r>
          </w:p>
          <w:p w14:paraId="754888C6" w14:textId="77777777" w:rsidR="006372C4" w:rsidRPr="006372C4" w:rsidRDefault="006372C4" w:rsidP="00145D05">
            <w:pPr>
              <w:spacing w:after="120" w:line="240" w:lineRule="auto"/>
              <w:ind w:firstLine="57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6372C4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Такива водни обекти са например:</w:t>
            </w:r>
          </w:p>
          <w:p w14:paraId="7AB413D4" w14:textId="6EC70421" w:rsidR="006372C4" w:rsidRPr="00145D05" w:rsidRDefault="00145D05" w:rsidP="00145D05">
            <w:pPr>
              <w:spacing w:after="120" w:line="240" w:lineRule="auto"/>
              <w:ind w:firstLine="57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145D05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6372C4" w:rsidRPr="00145D05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Язовир Искър: най-големият хъб за водни спортове. Около него функционират няколко обособени бази:</w:t>
            </w:r>
          </w:p>
          <w:p w14:paraId="6969AE9D" w14:textId="77777777" w:rsidR="006372C4" w:rsidRPr="006372C4" w:rsidRDefault="006372C4" w:rsidP="00145D05">
            <w:pPr>
              <w:spacing w:after="120" w:line="240" w:lineRule="auto"/>
              <w:ind w:firstLine="57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6372C4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Extreme Sport водна база: разположена на брега на язовира, предлага наем на джетове, моторни лодки, джетпак, уроци по флайборд и е-фойл (електрически сърф). Предлага се и организирано теглене на надуваеми водни атракциони;</w:t>
            </w:r>
          </w:p>
          <w:p w14:paraId="165CADF4" w14:textId="7BCFD92B" w:rsidR="006372C4" w:rsidRPr="006372C4" w:rsidRDefault="006372C4" w:rsidP="00145D05">
            <w:pPr>
              <w:spacing w:after="120" w:line="240" w:lineRule="auto"/>
              <w:ind w:firstLine="57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6372C4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Ветроходна база Искър и BORA Club Iskar (boraiskar.club): фокусирани върху по-спокойни, но активни развлечения. Предлагат се ветроходни лодки и катамарани под наем, обучения по уиндсърф, както и отдаване на каяци и падълбордове (SUP).</w:t>
            </w:r>
          </w:p>
          <w:p w14:paraId="7C8A3936" w14:textId="0191F814" w:rsidR="006372C4" w:rsidRPr="006372C4" w:rsidRDefault="00145D05" w:rsidP="00145D05">
            <w:pPr>
              <w:spacing w:after="120" w:line="240" w:lineRule="auto"/>
              <w:ind w:firstLine="57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- </w:t>
            </w:r>
            <w:r w:rsidR="006372C4" w:rsidRPr="006372C4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Специализирани уейкборд и хидропаркове (Wake Parks)</w:t>
            </w:r>
          </w:p>
          <w:p w14:paraId="5DC1C912" w14:textId="4C6707E9" w:rsidR="006372C4" w:rsidRPr="006372C4" w:rsidRDefault="006372C4" w:rsidP="00145D05">
            <w:pPr>
              <w:spacing w:after="120" w:line="240" w:lineRule="auto"/>
              <w:ind w:firstLine="57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6372C4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Хидропарк Казичене (край София): водна база с full-size кабелен влек за водни ски, уейкборд и моноски. Предлагат се още водни колела, моторни лодки и джетове;</w:t>
            </w:r>
          </w:p>
          <w:p w14:paraId="6E4BAC80" w14:textId="5A6D0506" w:rsidR="006372C4" w:rsidRPr="006372C4" w:rsidRDefault="006372C4" w:rsidP="00145D05">
            <w:pPr>
              <w:spacing w:after="120" w:line="240" w:lineRule="auto"/>
              <w:ind w:firstLine="57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6372C4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Wake Park Welldoers (с. Калековец, край Пловдив): водна база, специализирана в предлагането на уейкборд атракции, оборудвана с двуточкови кабелни системи и рампи за трикове;</w:t>
            </w:r>
          </w:p>
          <w:p w14:paraId="68259918" w14:textId="3570C977" w:rsidR="006372C4" w:rsidRPr="006372C4" w:rsidRDefault="006372C4" w:rsidP="00145D05">
            <w:pPr>
              <w:spacing w:after="120" w:line="240" w:lineRule="auto"/>
              <w:ind w:firstLine="57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6372C4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Водна база Братушково (край Сливница): предлагат се професионални уейкборд уроци и наем на екипировка за уейкбординг зад задвижваща кабелна система;</w:t>
            </w:r>
          </w:p>
          <w:p w14:paraId="056F0B75" w14:textId="33D16BD5" w:rsidR="006372C4" w:rsidRPr="006372C4" w:rsidRDefault="006372C4" w:rsidP="00145D05">
            <w:pPr>
              <w:spacing w:after="120" w:line="240" w:lineRule="auto"/>
              <w:ind w:firstLine="57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6372C4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Magic Cable (Осиковица (край Правец): езеро, превърнато в затворена база за екстремни водни спортове с двуточкова кабелна система.</w:t>
            </w:r>
          </w:p>
          <w:p w14:paraId="101743E6" w14:textId="6B312057" w:rsidR="006372C4" w:rsidRPr="00145D05" w:rsidRDefault="00145D05" w:rsidP="00145D05">
            <w:pPr>
              <w:spacing w:after="120" w:line="240" w:lineRule="auto"/>
              <w:ind w:firstLine="57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145D05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6372C4" w:rsidRPr="00145D05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Големите планински язовири</w:t>
            </w:r>
          </w:p>
          <w:p w14:paraId="67949177" w14:textId="77777777" w:rsidR="006372C4" w:rsidRPr="006372C4" w:rsidRDefault="006372C4" w:rsidP="00145D05">
            <w:pPr>
              <w:spacing w:after="120" w:line="240" w:lineRule="auto"/>
              <w:ind w:firstLine="57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6372C4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Във вътрешността на страната редица други големи водоеми имат обособени зони или къмпинги, които действат като временни или постоянни водни бази през лятото:</w:t>
            </w:r>
          </w:p>
          <w:p w14:paraId="499D63F0" w14:textId="1DC7ABC8" w:rsidR="006372C4" w:rsidRPr="006372C4" w:rsidRDefault="006372C4" w:rsidP="00145D05">
            <w:pPr>
              <w:spacing w:after="120" w:line="240" w:lineRule="auto"/>
              <w:ind w:firstLine="57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6372C4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Язовир Батак (курорт Цигов чарк): изключително популярен за каране на джетове, моторни лодки и водни колела. На място местни оператори редовно предлагат атракционни разходки и теглене на "банани".</w:t>
            </w:r>
          </w:p>
          <w:p w14:paraId="360FC2A2" w14:textId="3046BBB4" w:rsidR="006372C4" w:rsidRPr="006372C4" w:rsidRDefault="006372C4" w:rsidP="00145D05">
            <w:pPr>
              <w:spacing w:after="120" w:line="240" w:lineRule="auto"/>
              <w:ind w:firstLine="57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6372C4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Язовир Кърджали (в района на Главатарци): известен с плаващите си ресторанти и понтони, от които могат да се наемат джетове, каяци, както и да се направят разходки с моторни лодки навътре във водоема.</w:t>
            </w:r>
          </w:p>
          <w:p w14:paraId="15AA8F87" w14:textId="06070827" w:rsidR="006372C4" w:rsidRPr="006372C4" w:rsidRDefault="006372C4" w:rsidP="00145D05">
            <w:pPr>
              <w:spacing w:after="120" w:line="240" w:lineRule="auto"/>
              <w:ind w:firstLine="57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6372C4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Язовир Доспат: поради планинския си характер е по-ориентиран към разходки с лодки, кану-каяк и уиндсърф.</w:t>
            </w:r>
          </w:p>
          <w:p w14:paraId="4B50FD3E" w14:textId="63E0392C" w:rsidR="006372C4" w:rsidRPr="00145D05" w:rsidRDefault="00145D05" w:rsidP="00145D05">
            <w:pPr>
              <w:spacing w:after="120" w:line="240" w:lineRule="auto"/>
              <w:ind w:firstLine="57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145D05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6372C4" w:rsidRPr="00145D05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Освен горепосочените водноатракционни услуги по дефилетата на реките Струма, Искър и Арда се предоставя и водноатракционната услуга „рафтинг“, като активният сезон обикновено започва през м. март и </w:t>
            </w:r>
            <w:r w:rsidR="006372C4" w:rsidRPr="00145D05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lastRenderedPageBreak/>
              <w:t>продължава до м. ноември, като пролетното пълноводие (април – май) предлага най-висок адреналин за ползвателите на услугата.</w:t>
            </w:r>
          </w:p>
          <w:p w14:paraId="3FD255EC" w14:textId="3374F3A7" w:rsidR="006372C4" w:rsidRDefault="006372C4" w:rsidP="00296F37">
            <w:pPr>
              <w:spacing w:after="120" w:line="240" w:lineRule="auto"/>
              <w:ind w:firstLine="57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6372C4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Доставчици на водноатракционни услуги във водни обекти </w:t>
            </w:r>
            <w:r w:rsidR="00145D05" w:rsidRPr="00145D05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извън вътрешните морски води, териториалното море и вътрешните водни пътища</w:t>
            </w:r>
            <w:r w:rsidRPr="006372C4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– не е възможно да се определи броя им, предвид липсата на регистър и съб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рана</w:t>
            </w:r>
            <w:r w:rsidRPr="006372C4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статистическа информация</w:t>
            </w:r>
            <w:r w:rsidR="00145D05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.</w:t>
            </w:r>
          </w:p>
          <w:bookmarkEnd w:id="1"/>
          <w:p w14:paraId="6C09EAAC" w14:textId="6FBEA7E3" w:rsidR="00FE0E11" w:rsidRPr="00FE0E11" w:rsidRDefault="006372C4" w:rsidP="006372C4">
            <w:pPr>
              <w:spacing w:after="120" w:line="240" w:lineRule="auto"/>
              <w:ind w:firstLine="578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6372C4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Ползватели на </w:t>
            </w:r>
            <w:r w:rsidR="00145D05" w:rsidRPr="00145D05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водноатракционни услуги </w:t>
            </w:r>
            <w:r w:rsidR="00145D05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във водни обекти </w:t>
            </w:r>
            <w:r w:rsidR="002B4C5C" w:rsidRPr="002B4C5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извън вътрешните морски води, териториалното море и вътрешните водни пътища</w:t>
            </w:r>
            <w:r w:rsidRPr="006372C4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– всеки български и чуждестранен гражданин, намиращ се на територията на Република България, като потенциални</w:t>
            </w:r>
            <w:r w:rsidR="002B4C5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те</w:t>
            </w:r>
            <w:r w:rsidRPr="006372C4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ползватели на </w:t>
            </w:r>
            <w:r w:rsidR="002B4C5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водно</w:t>
            </w:r>
            <w:r w:rsidRPr="006372C4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атракционни услуги</w:t>
            </w:r>
            <w:r w:rsidR="002B4C5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във воднитне обекти са </w:t>
            </w:r>
            <w:r w:rsidRPr="006372C4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неограничен брой</w:t>
            </w:r>
            <w:r w:rsidR="002B4C5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.</w:t>
            </w:r>
          </w:p>
          <w:p w14:paraId="5F72C305" w14:textId="69B591B7" w:rsidR="00111F79" w:rsidRDefault="001D5906" w:rsidP="002B4C5C">
            <w:pPr>
              <w:spacing w:after="120" w:line="240" w:lineRule="auto"/>
              <w:ind w:firstLine="5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</w:t>
            </w:r>
            <w:r w:rsidR="00111F79"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.2. Посочете възможно ли е проблемът да се реши в рамките на съществуващото законодателство чрез промяна в организацията на работа и/или чрез въвеждане на нови технологични възможности (например съвместни инспекции между няколко органа и др.).</w:t>
            </w:r>
          </w:p>
          <w:p w14:paraId="0579A9ED" w14:textId="1FAC6114" w:rsidR="00043764" w:rsidRDefault="00043764" w:rsidP="002B4C5C">
            <w:pPr>
              <w:spacing w:after="120" w:line="240" w:lineRule="auto"/>
              <w:ind w:firstLine="57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39110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Проблем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ът</w:t>
            </w:r>
            <w:r w:rsidRPr="0039110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не 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же</w:t>
            </w:r>
            <w:r w:rsidRPr="0039110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да бъд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</w:t>
            </w:r>
            <w:r w:rsidRPr="0039110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решен в рамките на съществуващото законодателство, защото </w:t>
            </w:r>
            <w:r w:rsidR="00E64BD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по отношение </w:t>
            </w:r>
            <w:r w:rsidRPr="0039110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условията и ред</w:t>
            </w:r>
            <w:r w:rsidR="00E64BD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</w:t>
            </w:r>
            <w:r w:rsidRPr="0039110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за поддържането и ползването на Регистъра на доставчиците на атракционни услуги, представляващи източник на повишена опасност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</w:t>
            </w:r>
            <w:r w:rsidR="00E64BD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няма правна регламентация</w:t>
            </w:r>
            <w:r w:rsidR="002C3DC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</w:t>
            </w:r>
            <w:r w:rsidR="00E64BD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2C3DC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</w:t>
            </w:r>
            <w:r w:rsidR="00E64BD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създаването на условия за регистрация не може да се постигне без нормативна уредба</w:t>
            </w:r>
            <w:r w:rsidR="002B4C5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която да определи</w:t>
            </w:r>
            <w:r w:rsidR="00E64BD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функционалността на системата и отговорностите в регистърното производство.</w:t>
            </w:r>
          </w:p>
          <w:p w14:paraId="7304877F" w14:textId="115F41C1" w:rsidR="00E64BD2" w:rsidRPr="00076E63" w:rsidRDefault="00E64BD2" w:rsidP="00FE0E11">
            <w:pPr>
              <w:spacing w:after="120" w:line="240" w:lineRule="auto"/>
              <w:ind w:firstLine="578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1.3. Посочете защо действащата нормативна рамка не позволява решаване на проблем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а/проблем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ите.</w:t>
            </w:r>
          </w:p>
          <w:p w14:paraId="480CE8DE" w14:textId="436B9740" w:rsidR="00E64BD2" w:rsidRDefault="002B4C5C" w:rsidP="00FE0E11">
            <w:pPr>
              <w:spacing w:before="120" w:after="120" w:line="240" w:lineRule="auto"/>
              <w:ind w:firstLine="5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2B4C5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Действащата правна рамка не позволява решаване на проблема, тъй като липсват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правила и норми във връзка с функционирането на регистъра на доставчиците на атракционни услуги, представляващи източник на повишена опасност. </w:t>
            </w:r>
          </w:p>
          <w:p w14:paraId="59000F3B" w14:textId="77777777" w:rsidR="002B4C5C" w:rsidRPr="00BC7A87" w:rsidRDefault="002B4C5C" w:rsidP="002B4C5C">
            <w:pPr>
              <w:spacing w:after="120" w:line="240" w:lineRule="auto"/>
              <w:ind w:firstLine="578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BC7A87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1.4. Посочете задължителните действия, произтичащи от нормативни актове от по-висока степен или актове от правото на ЕС.</w:t>
            </w:r>
          </w:p>
          <w:p w14:paraId="11964F50" w14:textId="3314FD01" w:rsidR="002B4C5C" w:rsidRDefault="002B4C5C" w:rsidP="00FE0E11">
            <w:pPr>
              <w:spacing w:before="120" w:after="120" w:line="240" w:lineRule="auto"/>
              <w:ind w:firstLine="5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 разпоредбата на </w:t>
            </w:r>
            <w:r w:rsidRPr="002B4C5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чл. 7, ал. 12 ЗОИБПАУПИПО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е </w:t>
            </w:r>
            <w:r w:rsidRPr="002B4C5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регламентира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</w:t>
            </w:r>
            <w:r w:rsidRPr="002B4C5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процедурата по вписването, промените и заличаването на вписването, като компетентността да уреди условията и реда за поддържането и ползването на Регистъра на доставчиците на атракционни услуги, представляващи източник на повишена опасност</w:t>
            </w:r>
            <w:r w:rsidR="002C3DC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</w:t>
            </w:r>
            <w:r w:rsidRPr="002B4C5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е възлож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ена</w:t>
            </w:r>
            <w:r w:rsidRPr="002B4C5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Министерския съвет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  <w:r w:rsidRPr="002B4C5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  <w:p w14:paraId="637FD787" w14:textId="74B6F9E0" w:rsidR="0079754D" w:rsidRDefault="002B4C5C" w:rsidP="0079754D">
            <w:pPr>
              <w:spacing w:after="120" w:line="240" w:lineRule="auto"/>
              <w:ind w:firstLine="5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9110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Действащата правна рамка възлага условията и редът за поддържане и ползване на регистъра да се определят с наредбата по чл. 165, ал. 2 от Закона за туризма</w:t>
            </w:r>
            <w:r w:rsidR="0079754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. </w:t>
            </w:r>
            <w:r w:rsidR="0079754D" w:rsidRPr="0039110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 тази връзка Министерският съвет следва да предприеме задължителни действия, като </w:t>
            </w:r>
            <w:r w:rsidR="0079754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допълни </w:t>
            </w:r>
            <w:r w:rsidR="0079754D" w:rsidRPr="0079754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Наредбата за Националния туристически регистър и за условията и реда за вписване в Националния регистър на туристическите забележителности, фестивали и събития</w:t>
            </w:r>
            <w:r w:rsidR="0079754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2105DDBF" w14:textId="77777777" w:rsidR="002B4C5C" w:rsidRDefault="002B4C5C" w:rsidP="002B4C5C">
            <w:pPr>
              <w:spacing w:before="120" w:after="120" w:line="240" w:lineRule="auto"/>
              <w:ind w:firstLine="5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C7A87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1.5. Посочете дали са извършени последващи оценки на нормативния акт или анализи за изпълнението на политиката и какви са резултатите от тях?</w:t>
            </w:r>
            <w:r w:rsidRPr="00BC7A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  <w:t xml:space="preserve"> </w:t>
            </w:r>
            <w:r w:rsidRPr="00111F7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  <w:p w14:paraId="06A8DC1C" w14:textId="03A5CBA8" w:rsidR="002B4C5C" w:rsidRPr="002B4C5C" w:rsidRDefault="002B4C5C" w:rsidP="00FE0E11">
            <w:pPr>
              <w:spacing w:before="120" w:after="120" w:line="240" w:lineRule="auto"/>
              <w:ind w:firstLine="5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 са извършвани последващи оценки на въздействието.</w:t>
            </w:r>
          </w:p>
          <w:p w14:paraId="46A91C39" w14:textId="77777777" w:rsidR="002B4C5C" w:rsidRDefault="002B4C5C" w:rsidP="002B4C5C">
            <w:pPr>
              <w:spacing w:before="120" w:after="120" w:line="240" w:lineRule="auto"/>
              <w:ind w:firstLine="578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317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1.1. Кратко опишете проблема/проблемите и причините за неговото/тяхното възникване. По възможност посочете числови стойности</w:t>
            </w:r>
          </w:p>
          <w:p w14:paraId="26C19162" w14:textId="2C698724" w:rsidR="00111F79" w:rsidRDefault="00076E63" w:rsidP="00FE0E11">
            <w:pPr>
              <w:spacing w:before="120" w:after="120" w:line="240" w:lineRule="auto"/>
              <w:ind w:firstLine="57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Проблем 2 </w:t>
            </w:r>
            <w:r w:rsidR="006B4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„</w:t>
            </w:r>
            <w:r w:rsidR="00111F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Л</w:t>
            </w:r>
            <w:r w:rsidR="00111F79" w:rsidRPr="00111F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ипс</w:t>
            </w:r>
            <w:r w:rsidR="00111F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ват</w:t>
            </w:r>
            <w:r w:rsidR="00111F79" w:rsidRPr="00111F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нормативно определени държавни такси, което възпрепятства предоставянето на административни услуги и създава несигурност за заявителите.</w:t>
            </w:r>
            <w:r w:rsidR="006B4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“</w:t>
            </w:r>
          </w:p>
          <w:p w14:paraId="3C8B430F" w14:textId="68D27EEC" w:rsidR="00BC7A87" w:rsidRDefault="00391100" w:rsidP="00FE0E11">
            <w:pPr>
              <w:spacing w:before="120" w:after="120" w:line="240" w:lineRule="auto"/>
              <w:ind w:firstLine="57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За първоначалното вписване в регистъра на доставчик на </w:t>
            </w:r>
            <w:r w:rsidRPr="00543CA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атракционни услуги, представляващи източник на повишена опасност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както</w:t>
            </w:r>
            <w:r w:rsidRPr="00543CA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 </w:t>
            </w:r>
            <w:r w:rsidRPr="00543CA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за вписване на промени в обстоятелствата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8973A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съгласно </w:t>
            </w:r>
            <w:r w:rsidR="00EA0B54" w:rsidRPr="00EA0B5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ЗОИБПАУПИПО </w:t>
            </w:r>
            <w:r w:rsidR="00111F7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следва 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се събират такси, а такъв размер не е определен от Министерския съвет.</w:t>
            </w:r>
            <w:r w:rsidR="00111F79">
              <w:t xml:space="preserve"> </w:t>
            </w:r>
          </w:p>
          <w:p w14:paraId="11A93484" w14:textId="1085719D" w:rsidR="001A658C" w:rsidRDefault="001A658C" w:rsidP="001A658C">
            <w:pPr>
              <w:spacing w:after="120" w:line="240" w:lineRule="auto"/>
              <w:ind w:firstLine="578"/>
              <w:jc w:val="both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>Д</w:t>
            </w:r>
            <w:r w:rsidRPr="001D5906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о влизането в сила на ЗОИБПАУПИПО </w:t>
            </w:r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>липсва задължение за регистриране на доставчиците на атракционни услуги, поради което няма официална статистика</w:t>
            </w:r>
            <w:r w:rsidR="00884A50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колко потребители биха ползвали административната услуга</w:t>
            </w:r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>. Събраната неофициална информация сочи следното:</w:t>
            </w:r>
          </w:p>
          <w:p w14:paraId="24A5DD95" w14:textId="4E2CCE5D" w:rsidR="007177C8" w:rsidRPr="001A658C" w:rsidRDefault="007177C8" w:rsidP="007177C8">
            <w:pPr>
              <w:spacing w:before="120" w:after="120" w:line="240" w:lineRule="auto"/>
              <w:ind w:firstLine="578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1A658C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Доставчици</w:t>
            </w:r>
            <w:r w:rsidR="00534A6C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те</w:t>
            </w:r>
            <w:r w:rsidRPr="001A658C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на услуги с увеселителни съоръжения</w:t>
            </w:r>
            <w:r w:rsidR="006E4BC7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, представляващи източник на повишена опасност,</w:t>
            </w:r>
            <w:r w:rsidRPr="001A658C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534A6C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са </w:t>
            </w:r>
            <w:r w:rsidRPr="001A658C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приблизително между 15 и 25 по-големи доставчици и неустановен брой доставчици на услуги чрез пътуващи съоръжения.</w:t>
            </w:r>
          </w:p>
          <w:p w14:paraId="63FB6FD8" w14:textId="620578BB" w:rsidR="00D2176C" w:rsidRDefault="00D2176C" w:rsidP="007177C8">
            <w:pPr>
              <w:spacing w:before="120" w:after="120" w:line="240" w:lineRule="auto"/>
              <w:ind w:firstLine="578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Доставчиците на </w:t>
            </w:r>
            <w:r w:rsidRPr="00D2176C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въздушноатракционни услуги: авиационни оператори - 2 бр. авиационни оператори за специализирана операция „скокове с парашут“ от самолет и съответно издадени от ГДГВА високорискови разрешения за изпълнение на полети за скокове с парашут; 9 бр. аеростати (балони с горещ въздух) с активна регистрация и летателна годност; 18 бр. вписани в регистъра на ГВС с активна регистрация мотоделтапланери, от които 10 бр. мотоделтапланери с валидна летателна годност; 48 бр. свръхлеки въздухоплавателни средства, вписани с регистъра с активна регистрация , от които 45 бр. са с валидна летателна годност; 4 бр. безмоторни самолети с валидна летателна годност; 1 бр. паратрайк с валидна летателна годност; 6 бр. жирокоптери, от които 5 бр. с валидна летателна годност. Общият брой на доставчиците на въздушноатракционни услуги възлиза на 84 бр.  </w:t>
            </w:r>
          </w:p>
          <w:p w14:paraId="2DCF7E0F" w14:textId="77777777" w:rsidR="001A658C" w:rsidRPr="00145D05" w:rsidRDefault="001A658C" w:rsidP="001A658C">
            <w:pPr>
              <w:spacing w:after="12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Л</w:t>
            </w:r>
            <w:r w:rsidRPr="00145D05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ицата, предоставящи водноатракционни услуги – 58 юридически лица, предоставящи услуги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104 </w:t>
            </w:r>
            <w:r w:rsidRPr="00145D05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зони за предоставяне на водноатракционни услуги във вътрешните морски води и териториалното море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данните са от летния туристически сезон на 2025 г.). Н</w:t>
            </w:r>
            <w:r w:rsidRPr="00145D05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а този етап бро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ят </w:t>
            </w:r>
            <w:r w:rsidRPr="00145D05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на евентуалните бъдещи доставчици на водноатракционни услуги във вътрешните водни пътища не може да бъде посочен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.</w:t>
            </w:r>
          </w:p>
          <w:p w14:paraId="1A49092C" w14:textId="77777777" w:rsidR="00296F37" w:rsidRPr="00296F37" w:rsidRDefault="00296F37" w:rsidP="00296F37">
            <w:pPr>
              <w:spacing w:after="12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296F37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Доставчици на водноатракционни услуги във водни обекти извън вътрешните морски води, териториалното море и вътрешните водни пътища– не е възможно да се определи броя им, предвид липсата на регистър и събрана статистическа информация.</w:t>
            </w:r>
          </w:p>
          <w:p w14:paraId="35B32DA3" w14:textId="26A8E1E8" w:rsidR="00BC7A87" w:rsidRDefault="00BC7A87" w:rsidP="00FE0E11">
            <w:pPr>
              <w:spacing w:after="120" w:line="240" w:lineRule="auto"/>
              <w:ind w:firstLine="578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BC7A87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1.2. Посочете възможно ли е проблемът да се реши в рамките на съществуващото законодателство чрез промяна в организацията на работа и/или чрез въвеждане на нови технологични възможности (например съвместни инспекции между няколко органа и др.).</w:t>
            </w:r>
          </w:p>
          <w:p w14:paraId="26CDBF52" w14:textId="5586B1FF" w:rsidR="00EA0B54" w:rsidRDefault="00EA0B54" w:rsidP="002C3DCA">
            <w:pPr>
              <w:spacing w:before="120" w:after="120" w:line="240" w:lineRule="auto"/>
              <w:ind w:firstLine="5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9110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Проблем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ът</w:t>
            </w:r>
            <w:r w:rsidRPr="0039110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не 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же</w:t>
            </w:r>
            <w:r w:rsidRPr="0039110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да бъд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</w:t>
            </w:r>
            <w:r w:rsidRPr="0039110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решен в рамките на съществуващото законодателство, защото </w:t>
            </w:r>
            <w:r w:rsidR="002C3DC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като условие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за първоначално вписване и за вписване на промени в обстоятелствата</w:t>
            </w:r>
            <w:r w:rsidR="002C3DC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е необходимо да се внесат такси.</w:t>
            </w:r>
          </w:p>
          <w:p w14:paraId="35EA9A23" w14:textId="4BA328AF" w:rsidR="00BC7A87" w:rsidRDefault="00BC7A87" w:rsidP="00FE0E11">
            <w:pPr>
              <w:spacing w:after="120" w:line="240" w:lineRule="auto"/>
              <w:ind w:firstLine="578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BC7A87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1.3. Посочете защо действащата нормативна рамка не позволява решаване на проблема/проблемите.</w:t>
            </w:r>
          </w:p>
          <w:p w14:paraId="4D5C9AD0" w14:textId="04D0203F" w:rsidR="0079754D" w:rsidRPr="0079754D" w:rsidRDefault="0079754D" w:rsidP="0079754D">
            <w:pPr>
              <w:spacing w:after="120" w:line="240" w:lineRule="auto"/>
              <w:ind w:firstLine="5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9754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lastRenderedPageBreak/>
              <w:t xml:space="preserve">Действащата нормативна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рамка не позволява решаването на проблема, тъй няма определени държавни такси.</w:t>
            </w:r>
          </w:p>
          <w:p w14:paraId="04280071" w14:textId="77777777" w:rsidR="00BC7A87" w:rsidRPr="00BC7A87" w:rsidRDefault="00BC7A87" w:rsidP="00FE0E11">
            <w:pPr>
              <w:spacing w:after="120" w:line="240" w:lineRule="auto"/>
              <w:ind w:firstLine="578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BC7A87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1.4. Посочете задължителните действия, произтичащи от нормативни актове от по-висока степен или актове от правото на ЕС.</w:t>
            </w:r>
          </w:p>
          <w:p w14:paraId="6F04A4AB" w14:textId="6C4D596D" w:rsidR="00391100" w:rsidRDefault="0079754D" w:rsidP="0079754D">
            <w:pPr>
              <w:spacing w:after="120" w:line="240" w:lineRule="auto"/>
              <w:ind w:firstLine="5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 разпоредбата на </w:t>
            </w:r>
            <w:r w:rsidRPr="0079754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чл. 6, ал. 5 ЗОИБПАУПИПО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са въведени</w:t>
            </w:r>
            <w:r w:rsidR="00391100" w:rsidRPr="0039110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такси за  първоначално вписване и за вписване на промени в обстоятелствата, като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е възложено на Министерския съвет да определи техния размер с </w:t>
            </w:r>
            <w:r w:rsidR="00391100" w:rsidRPr="0039110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тарифата по чл. 69, ал. 3 от Закона за туризма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  <w:r w:rsidR="00391100" w:rsidRPr="0039110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В тази връзка Министерският съвет следва да предприеме задължителни действия, като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допълни Тарифата за таксите, които се събират по Закона за туризма.</w:t>
            </w:r>
          </w:p>
          <w:p w14:paraId="070174F3" w14:textId="77777777" w:rsidR="00076E63" w:rsidRDefault="00076E63" w:rsidP="00FE0E11">
            <w:pPr>
              <w:spacing w:after="120" w:line="240" w:lineRule="auto"/>
              <w:ind w:firstLine="578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1.5. Посочете дали са извършени последващи оценки на нормативния акт или анализи за изпълнението на политиката и какви са резултатите от тях?</w:t>
            </w:r>
            <w:r w:rsidRPr="00076E6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  <w:t xml:space="preserve"> </w:t>
            </w:r>
          </w:p>
          <w:p w14:paraId="11092831" w14:textId="5E51AEAA" w:rsidR="0055499E" w:rsidRPr="00076E63" w:rsidRDefault="0079754D" w:rsidP="0055499E">
            <w:pPr>
              <w:spacing w:before="120" w:after="120" w:line="240" w:lineRule="auto"/>
              <w:ind w:firstLine="5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 са извършвани последващи оценки на въздействието.</w:t>
            </w:r>
          </w:p>
        </w:tc>
      </w:tr>
      <w:tr w:rsidR="00076E63" w:rsidRPr="003C124D" w14:paraId="1749561E" w14:textId="77777777" w:rsidTr="00C93DF1">
        <w:tc>
          <w:tcPr>
            <w:tcW w:w="10266" w:type="dxa"/>
            <w:gridSpan w:val="3"/>
          </w:tcPr>
          <w:p w14:paraId="654CA161" w14:textId="209AC55E" w:rsidR="00076E63" w:rsidRDefault="00076E63" w:rsidP="00076E63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2. Цели:</w:t>
            </w:r>
          </w:p>
          <w:p w14:paraId="53DE7005" w14:textId="77777777" w:rsidR="00E21FE9" w:rsidRDefault="00391100" w:rsidP="00DC1AA0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549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Цел 1</w:t>
            </w:r>
            <w:r w:rsidRPr="0055499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– да се </w:t>
            </w:r>
            <w:r w:rsidR="00E21FE9" w:rsidRPr="0055499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осигури предвидима регулаторна среда</w:t>
            </w:r>
            <w:r w:rsidR="00E21FE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при предоставянето на атракционни услуги, представляващи източник на повишена опасност. </w:t>
            </w:r>
          </w:p>
          <w:p w14:paraId="1A152BDF" w14:textId="55CE8E3C" w:rsidR="004459A8" w:rsidRDefault="00DC1AA0" w:rsidP="00DC1AA0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Чрез създаването на Регистъра на доставчиците на атракционни услуги, представляващи източник на повишена опасност ще се даде </w:t>
            </w:r>
            <w:r w:rsidR="004459A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възможност за законно предоставяне на този вид услуги, тъй като законът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изисква</w:t>
            </w:r>
            <w:r w:rsidR="004459A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задължителна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регистр</w:t>
            </w:r>
            <w:r w:rsidR="004459A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ация. </w:t>
            </w:r>
          </w:p>
          <w:p w14:paraId="703378CC" w14:textId="0720C621" w:rsidR="00D03026" w:rsidRDefault="00D03026" w:rsidP="00DC1AA0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Минималният брой доставчици, които ще се регистрират е </w:t>
            </w:r>
            <w:r w:rsidR="0003014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20 бр.</w:t>
            </w:r>
          </w:p>
          <w:p w14:paraId="561C5421" w14:textId="77777777" w:rsidR="00CE012C" w:rsidRDefault="00CE012C" w:rsidP="00D03026">
            <w:pPr>
              <w:spacing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E0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Цел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– да се осигури информираност за потребителите на услугите.</w:t>
            </w:r>
          </w:p>
          <w:p w14:paraId="109ECE32" w14:textId="7E95DBC0" w:rsidR="00D03026" w:rsidRDefault="00DC1AA0" w:rsidP="00D03026">
            <w:pPr>
              <w:spacing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9110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Чрез </w:t>
            </w:r>
            <w:r w:rsidRPr="00D0302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поддържането на публичен регистър за лицата, предоставящи атракционни услуги, представляващи източник на повишена опасност, ще се осигури информираност и доверие у потребителите на услугите.</w:t>
            </w:r>
            <w:r w:rsidR="00D03026" w:rsidRPr="00D03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3026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В</w:t>
            </w:r>
            <w:r w:rsidR="00D03026" w:rsidRPr="00D0302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секи български и чуждестранен гражданин, намиращ се на територията на Република България, като потенциал</w:t>
            </w:r>
            <w:r w:rsidR="00D0302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ен</w:t>
            </w:r>
            <w:r w:rsidR="00D03026" w:rsidRPr="00D0302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ползвател на </w:t>
            </w:r>
            <w:r w:rsidR="00D0302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различните видове </w:t>
            </w:r>
            <w:r w:rsidR="00D03026" w:rsidRPr="00D0302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атракционни услуги </w:t>
            </w:r>
            <w:r w:rsidR="00D0302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ще може да провери </w:t>
            </w:r>
            <w:r w:rsidR="002C3DC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дали </w:t>
            </w:r>
            <w:r w:rsidR="00D0302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услугата, която ползва</w:t>
            </w:r>
            <w:r w:rsidR="002C3DC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се</w:t>
            </w:r>
            <w:r w:rsidR="00D0302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предоставя</w:t>
            </w:r>
            <w:r w:rsidR="002C3DC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от регистриран доставчик</w:t>
            </w:r>
            <w:r w:rsidR="00D0302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708F07B3" w14:textId="45D0D7A8" w:rsidR="00EF19D5" w:rsidRDefault="00391100" w:rsidP="00D03026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03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Цел </w:t>
            </w:r>
            <w:r w:rsidR="00CE0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3</w:t>
            </w:r>
            <w:r w:rsidRPr="00D03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– да се осигури </w:t>
            </w:r>
            <w:r w:rsidR="00E21FE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покриването на разходите за предоставяните услуги при вписване на доставчиците на атракционни услуги.</w:t>
            </w:r>
          </w:p>
          <w:p w14:paraId="4FE27F53" w14:textId="338DD258" w:rsidR="00391100" w:rsidRDefault="002C3DCA" w:rsidP="00D03026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Чрез внасянето на определените такси за първоначална регистрация и за промени във вписаните обстоятелства се осигурява административната услуга и се покриват преките </w:t>
            </w:r>
            <w:r w:rsidR="0055499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непреките необходими разходи.</w:t>
            </w:r>
            <w:r w:rsidR="00E21FE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  <w:p w14:paraId="3F4A0FB5" w14:textId="17DD0BC4" w:rsidR="00076E63" w:rsidRPr="00076E63" w:rsidRDefault="00076E63" w:rsidP="0039110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Посочете </w:t>
            </w:r>
            <w:r w:rsidR="0060089B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определените 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цели</w:t>
            </w:r>
            <w:r w:rsidR="0060089B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за решаване на проблем</w:t>
            </w:r>
            <w:r w:rsidR="0060089B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а/</w:t>
            </w:r>
            <w:r w:rsidR="009D4DA5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проблем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и</w:t>
            </w:r>
            <w:r w:rsidR="0060089B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те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, по възможно най-конкретен и измерим начин, включително индикативен график за тяхното постигане. Целите е необходимо да </w:t>
            </w:r>
            <w:r w:rsidR="0060089B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са насочени към решаването на 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проблем</w:t>
            </w:r>
            <w:r w:rsidR="0060089B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а/</w:t>
            </w:r>
            <w:r w:rsidR="009D4DA5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проблем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и</w:t>
            </w:r>
            <w:r w:rsidR="0060089B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те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и да съответстват на действащ</w:t>
            </w:r>
            <w:r w:rsidR="0078311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ите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стратегическ</w:t>
            </w:r>
            <w:r w:rsidR="0078311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и документи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.</w:t>
            </w:r>
          </w:p>
        </w:tc>
      </w:tr>
      <w:tr w:rsidR="00076E63" w:rsidRPr="003C124D" w14:paraId="70468BFA" w14:textId="77777777" w:rsidTr="00C93DF1">
        <w:tc>
          <w:tcPr>
            <w:tcW w:w="10266" w:type="dxa"/>
            <w:gridSpan w:val="3"/>
          </w:tcPr>
          <w:p w14:paraId="73797BAF" w14:textId="212309C2" w:rsidR="00076E63" w:rsidRPr="00076E63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3. </w:t>
            </w:r>
            <w:r w:rsidR="007108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З</w:t>
            </w: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а</w:t>
            </w:r>
            <w:r w:rsidR="00E653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интересовани</w:t>
            </w: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страни: </w:t>
            </w:r>
          </w:p>
          <w:p w14:paraId="1F21F89D" w14:textId="188567A7" w:rsidR="00391100" w:rsidRDefault="00391100" w:rsidP="00884A50">
            <w:pPr>
              <w:spacing w:before="120" w:after="120" w:line="240" w:lineRule="auto"/>
              <w:ind w:firstLine="5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0CECE" w:themeFill="background2" w:themeFillShade="E6"/>
                <w:lang w:val="bg-BG"/>
              </w:rPr>
            </w:pPr>
            <w:r w:rsidRPr="00B95B0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Доставчици на</w:t>
            </w:r>
            <w:r w:rsidRPr="005D1D1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атракционни услуги,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представляващи източник на повишена опасност;</w:t>
            </w:r>
          </w:p>
          <w:p w14:paraId="754B5B6D" w14:textId="4A52B47A" w:rsidR="00391100" w:rsidRPr="00E94311" w:rsidRDefault="00EF19D5" w:rsidP="00884A50">
            <w:pPr>
              <w:spacing w:before="120" w:after="120" w:line="240" w:lineRule="auto"/>
              <w:ind w:firstLine="58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  <w:r w:rsidRPr="00EF19D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</w:t>
            </w:r>
            <w:r w:rsidR="00270D1B" w:rsidRPr="00EF19D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еалния</w:t>
            </w:r>
            <w:r w:rsidRPr="00EF19D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</w:t>
            </w:r>
            <w:r w:rsidR="00270D1B" w:rsidRPr="00EF19D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брой оператори, попадащи в приложното поле на режима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не може да бъде посочен, тъй като преди влизането в сила на </w:t>
            </w:r>
            <w:r w:rsidRPr="00EF19D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ЗОИБПАУПИПО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не се е изисквала задължителна регистрация. Индикативният брой доставчици на атракционни услуги, представляващи източник на повишена опасност, които се очакват да подадат заявление за първоначално вписване</w:t>
            </w:r>
            <w:r w:rsidR="0078651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е минимум </w:t>
            </w:r>
            <w:r w:rsidR="0003014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20.</w:t>
            </w:r>
          </w:p>
          <w:p w14:paraId="66FF4DDF" w14:textId="30F9EAF2" w:rsidR="00391100" w:rsidRDefault="00391100" w:rsidP="00884A50">
            <w:pPr>
              <w:spacing w:before="120" w:after="120" w:line="240" w:lineRule="auto"/>
              <w:ind w:firstLine="5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D1D1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Ползватели на </w:t>
            </w:r>
            <w:r w:rsidRPr="00B95B0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атракционни услуги, представляващи източник на повишена опасност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– неограничен брой лица от всички възрасти</w:t>
            </w:r>
            <w:r w:rsidRPr="00B95B0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14:paraId="31403202" w14:textId="77777777" w:rsidR="00884A50" w:rsidRDefault="00884A50" w:rsidP="006E4BC7">
            <w:pPr>
              <w:spacing w:after="12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884A50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Потенциалните потребители и ползватели на атракционни услуги, представляващи източник на повишена опасност - всеки български гражданин и всеки чуждестранен гражданин, намиращ се на територията на Република България. По данни от текущата демографска статистика, водена от НСИ, населението на Република България в края на 2024 г. е 6 437 360 души. По отношение на чуждестранните граждани като количествен показател биха могли да се ползват статистическите данни, събирани от НСИ за посещенията на чужди граждани в Република България. Така например през м. юли 2025 г. тези посещения са общо 2 004 682, като от тях 1 036 687 са конкретно с цел почивка и екскурзия, т.е. посещенията, които най-пряко са свързани с ползването на атракционни услуги.</w:t>
            </w:r>
          </w:p>
          <w:p w14:paraId="38631453" w14:textId="4E3517CC" w:rsidR="006E4BC7" w:rsidRDefault="00884A50" w:rsidP="006E4BC7">
            <w:pPr>
              <w:spacing w:after="12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Статистически данни са налице относно п</w:t>
            </w:r>
            <w:r w:rsidR="006E4BC7" w:rsidRPr="00145D05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олзвателите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някои от </w:t>
            </w:r>
            <w:r w:rsidR="006E4BC7" w:rsidRPr="00145D05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водноатракционни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те</w:t>
            </w:r>
            <w:r w:rsidR="006E4BC7" w:rsidRPr="00145D05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услуги –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6E4BC7" w:rsidRPr="00145D05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средният брой ползватели на водноатракционната услуга „Воден парашут“ (парасейлинг) за един летен туристически сезон надхвърля 55 000 души, а средният брой ползватели на водноатракционната услуга „Водна шейна“ за един летен туристически сезон е над 830 000 души</w:t>
            </w:r>
            <w:r w:rsidR="006E4BC7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.</w:t>
            </w:r>
          </w:p>
          <w:p w14:paraId="6B5B45CA" w14:textId="508E5CBD" w:rsidR="00391100" w:rsidRDefault="00391100" w:rsidP="00141459">
            <w:pPr>
              <w:spacing w:before="120" w:after="120" w:line="240" w:lineRule="auto"/>
              <w:ind w:firstLine="5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D1D1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Министерство на туризма;</w:t>
            </w:r>
          </w:p>
          <w:p w14:paraId="6E6DF7DF" w14:textId="77777777" w:rsidR="00141459" w:rsidRDefault="00141459" w:rsidP="00141459">
            <w:pPr>
              <w:spacing w:before="120" w:after="120" w:line="240" w:lineRule="auto"/>
              <w:ind w:firstLine="5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14145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Регистрацията на доставчиците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въздушноатракционни </w:t>
            </w:r>
            <w:r w:rsidRPr="0014145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услуги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 </w:t>
            </w:r>
            <w:r w:rsidRPr="0014145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водноатракционни услуги във вътрешните морски води, териториалното море и вътрешните водни пътища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14145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съгласно закона се извършва от министъра на туризма или от оправомощено от него длъжностно лице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15AB3F28" w14:textId="67CD1C31" w:rsidR="00141459" w:rsidRDefault="00141459" w:rsidP="00141459">
            <w:pPr>
              <w:spacing w:before="120" w:after="120" w:line="240" w:lineRule="auto"/>
              <w:ind w:firstLine="5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Министерството на туризма ще създаде </w:t>
            </w:r>
            <w:r w:rsidRPr="0014145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Регистъра на доставчиците на атракционни услуги, представляващи източник на повишена опасност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като информационна система </w:t>
            </w:r>
            <w:r w:rsidR="004053D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част от Националния туристически регистър.</w:t>
            </w:r>
          </w:p>
          <w:p w14:paraId="27915829" w14:textId="0835E3CF" w:rsidR="00391100" w:rsidRDefault="00391100" w:rsidP="00141459">
            <w:pPr>
              <w:spacing w:before="120" w:after="120" w:line="240" w:lineRule="auto"/>
              <w:ind w:firstLine="5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4</w:t>
            </w:r>
            <w:r w:rsidRPr="005D1D1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Кметове на общини (265) и кметове на райони (35) и техните администрации.</w:t>
            </w:r>
          </w:p>
          <w:p w14:paraId="66757FC8" w14:textId="632A8BC6" w:rsidR="00141459" w:rsidRDefault="00141459" w:rsidP="00141459">
            <w:pPr>
              <w:spacing w:before="120" w:after="120" w:line="240" w:lineRule="auto"/>
              <w:ind w:firstLine="5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14145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Регистрацията на доставчиците на атракционни услуги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с увеселителни съоръжения</w:t>
            </w:r>
            <w:r w:rsidRPr="0014145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 водноатракционни услуги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във водни обекти извън </w:t>
            </w:r>
            <w:r w:rsidRPr="0014145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вътрешните морски води, териториалното море и вътрешните водни пътища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се извършва от </w:t>
            </w:r>
            <w:r w:rsidRPr="0014145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кмета на общината/ кмета на района, или от оправомощен</w:t>
            </w:r>
            <w:r w:rsidR="004053D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</w:t>
            </w:r>
            <w:r w:rsidRPr="0014145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от </w:t>
            </w:r>
            <w:r w:rsidR="004053D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него</w:t>
            </w:r>
            <w:r w:rsidRPr="0014145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длъжностн</w:t>
            </w:r>
            <w:r w:rsidR="004053D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</w:t>
            </w:r>
            <w:r w:rsidRPr="0014145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лиц</w:t>
            </w:r>
            <w:r w:rsidR="004053D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</w:t>
            </w:r>
            <w:r w:rsidRPr="0014145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чрез вписване в Регистъра на доставчиците на атракционни услуги, представляващи източник на повишена опасност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13103825" w14:textId="22B15361" w:rsidR="00076E63" w:rsidRPr="00076E63" w:rsidRDefault="00076E63" w:rsidP="009D4D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Посочете всички потенциални за</w:t>
            </w:r>
            <w:r w:rsidR="00E653D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интересовани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</w:t>
            </w:r>
            <w:r w:rsidR="0060089B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страни/</w:t>
            </w:r>
            <w:r w:rsidR="0060089B" w:rsidRPr="0060089B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груп</w:t>
            </w:r>
            <w:r w:rsidR="0060089B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и</w:t>
            </w:r>
            <w:r w:rsidR="0060089B" w:rsidRPr="0060089B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заинтересовани страни 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(в рамките на процеса по извършване на частичната предварителна частична оценка на въздействието</w:t>
            </w:r>
            <w:r w:rsidR="00E653D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и/или 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при обществените консултации по чл. 26 от Закона за нормативните актове), върху които предложени</w:t>
            </w:r>
            <w:r w:rsidR="0060089B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я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т</w:t>
            </w:r>
            <w:r w:rsidR="0060089B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а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ще окаж</w:t>
            </w:r>
            <w:r w:rsidR="0060089B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ат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пряко или косвено въздействие (бизнес в дадена област/всички предприемачи, неправителствени организации, граждани/техни представители, държавни органи/общини и др.).</w:t>
            </w:r>
          </w:p>
        </w:tc>
      </w:tr>
      <w:tr w:rsidR="00076E63" w:rsidRPr="003C124D" w14:paraId="66D92659" w14:textId="77777777" w:rsidTr="00C93DF1">
        <w:tc>
          <w:tcPr>
            <w:tcW w:w="10266" w:type="dxa"/>
            <w:gridSpan w:val="3"/>
          </w:tcPr>
          <w:p w14:paraId="5D74D9EC" w14:textId="77777777" w:rsidR="00076E63" w:rsidRPr="00076E63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4. Варианти на действие. Анализ на въздействията:</w:t>
            </w:r>
          </w:p>
        </w:tc>
      </w:tr>
      <w:tr w:rsidR="00042D08" w:rsidRPr="00076E63" w14:paraId="43D33DAE" w14:textId="77777777" w:rsidTr="00C93DF1">
        <w:tc>
          <w:tcPr>
            <w:tcW w:w="10266" w:type="dxa"/>
            <w:gridSpan w:val="3"/>
          </w:tcPr>
          <w:p w14:paraId="33A10896" w14:textId="77777777" w:rsidR="00042D08" w:rsidRPr="00C93DF1" w:rsidRDefault="00042D0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4.1. По проблем 1:</w:t>
            </w:r>
          </w:p>
        </w:tc>
      </w:tr>
      <w:tr w:rsidR="00076E63" w:rsidRPr="003C124D" w14:paraId="0DBF4389" w14:textId="77777777" w:rsidTr="00C93DF1">
        <w:tc>
          <w:tcPr>
            <w:tcW w:w="10266" w:type="dxa"/>
            <w:gridSpan w:val="3"/>
          </w:tcPr>
          <w:p w14:paraId="19F2183A" w14:textId="40894531" w:rsidR="00076E63" w:rsidRPr="00076E63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Вариант </w:t>
            </w:r>
            <w:r w:rsidR="00042D08" w:rsidRPr="003C1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„Без действие“:</w:t>
            </w:r>
          </w:p>
          <w:p w14:paraId="593403D2" w14:textId="6DD09C12" w:rsidR="00391100" w:rsidRDefault="00391100" w:rsidP="008D301E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Министерският съвет не </w:t>
            </w:r>
            <w:r w:rsidR="00AA525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регламентира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условията и редът за </w:t>
            </w:r>
            <w:r w:rsidRPr="003724D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поддържане и ползване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</w:t>
            </w:r>
            <w:r w:rsidRPr="003724D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егистъра на доставчиците на атракционни услуги, представляващи източник на повишена опасност – част от Националния туристически регистър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. </w:t>
            </w:r>
          </w:p>
          <w:p w14:paraId="217DE7E3" w14:textId="64B90612" w:rsidR="00076E63" w:rsidRPr="00076E63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Положителни (икономически/социални/</w:t>
            </w:r>
            <w:r w:rsidR="0006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екологични</w:t>
            </w: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) въздействия:</w:t>
            </w:r>
          </w:p>
          <w:p w14:paraId="6B8BAB6D" w14:textId="77004616" w:rsidR="00391100" w:rsidRDefault="00141459" w:rsidP="008D301E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Министерството на туризма </w:t>
            </w:r>
            <w:r w:rsidR="00AA525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спестява средствата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създаването на </w:t>
            </w:r>
            <w:r w:rsidRPr="0014145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Регистъра на доставчиците на атракционни услуги, представляващи източник на повишена опасност – част от Националния туристически регистър. </w:t>
            </w:r>
          </w:p>
          <w:p w14:paraId="608DBB64" w14:textId="734E006D" w:rsidR="00AA5252" w:rsidRPr="00076E63" w:rsidRDefault="00AA5252" w:rsidP="008D301E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При този вариант няма положителни въздействия върху доставчиците на атракционни услуги и потребителите на тези услуги.</w:t>
            </w:r>
          </w:p>
          <w:p w14:paraId="04A4531D" w14:textId="683C7266" w:rsidR="00076E63" w:rsidRPr="00076E63" w:rsidRDefault="00391100" w:rsidP="0039110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</w:t>
            </w:r>
            <w:r w:rsidR="00076E63"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(върху всяка за</w:t>
            </w:r>
            <w:r w:rsidR="00E653D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интересована</w:t>
            </w:r>
            <w:r w:rsidR="00076E63"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страна/група за</w:t>
            </w:r>
            <w:r w:rsidR="00E653D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интересовани</w:t>
            </w:r>
            <w:r w:rsidR="00076E63"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страни)</w:t>
            </w:r>
          </w:p>
          <w:p w14:paraId="2F15247A" w14:textId="65D5DBB3" w:rsidR="00076E63" w:rsidRPr="00076E63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Отрицателни (икономически/социални/</w:t>
            </w:r>
            <w:r w:rsidR="0006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екологични</w:t>
            </w: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) въздействия:</w:t>
            </w:r>
          </w:p>
          <w:p w14:paraId="5C5A6092" w14:textId="77777777" w:rsidR="00B23F10" w:rsidRPr="00A43E59" w:rsidRDefault="00B23F10" w:rsidP="008D301E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Доставчиците на атракционни услуги, представляващи източник на повишена опасност, поради липса на регистрация трябва да преустановят дейността си, тъй като п</w:t>
            </w:r>
            <w:r w:rsidRPr="00A43E5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равото да се предоставя услуга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та</w:t>
            </w:r>
            <w:r w:rsidRPr="00A43E5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възниква от датата на вписване на лицето в регистъра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(чл. 7, ал. 7 </w:t>
            </w:r>
            <w:r w:rsidRPr="00A43E5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ЗОИБПАУПИПО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).</w:t>
            </w:r>
          </w:p>
          <w:p w14:paraId="7BEF87E1" w14:textId="652C9E95" w:rsidR="00B23F10" w:rsidRDefault="00B23F10" w:rsidP="008D301E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Невъзможността за регистрация ще доведе до прекратяване на икономическата дейност </w:t>
            </w:r>
            <w:r w:rsidRPr="00A43E5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на доставчиците, загуба на работни места, намаляване приходите в държавния бюджет. </w:t>
            </w:r>
          </w:p>
          <w:p w14:paraId="2F3CBA07" w14:textId="77777777" w:rsidR="00B23F10" w:rsidRDefault="00B23F10" w:rsidP="008D301E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Потребителите на услугите в дейностите, свързани с развлечение и отдих, няма да могат да задоволяват потребностите си в тази насока.</w:t>
            </w:r>
          </w:p>
          <w:p w14:paraId="01039272" w14:textId="3C4D0711" w:rsidR="00076E63" w:rsidRPr="00076E63" w:rsidRDefault="00076E63" w:rsidP="00B23F1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(</w:t>
            </w:r>
            <w:r w:rsidR="00E653D3" w:rsidRPr="00E653D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върху всяка заинтересована страна/група заинтересовани страни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)</w:t>
            </w:r>
          </w:p>
          <w:p w14:paraId="0115CB54" w14:textId="77777777" w:rsidR="00076E63" w:rsidRPr="00076E63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Специфични въздействия:</w:t>
            </w:r>
          </w:p>
          <w:p w14:paraId="6B632430" w14:textId="77777777" w:rsidR="00B23F10" w:rsidRDefault="00076E63" w:rsidP="00076E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Въздействия върху малките и средните предприятия:</w:t>
            </w:r>
            <w:r w:rsidRPr="003C1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6E6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  <w:p w14:paraId="16FDBA6F" w14:textId="04BE3591" w:rsidR="00076E63" w:rsidRPr="00076E63" w:rsidRDefault="000E4E75" w:rsidP="000E4E75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E4E7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По-големият брой от предприятията, които са заети в бранша с предоставянето на атракционни услуги, представляващи източник на повишена опасност са микропредприятия.</w:t>
            </w:r>
            <w:r w:rsidR="00B23F10" w:rsidRPr="00B23F1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Вариантът „Без действие“ н</w:t>
            </w:r>
            <w:r w:rsidRPr="000E4E7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яма да има преки или косвени въздействия върху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тях.</w:t>
            </w:r>
          </w:p>
          <w:p w14:paraId="1EE5FAC2" w14:textId="1D73C715" w:rsidR="00076E63" w:rsidRPr="00076E63" w:rsidRDefault="00076E63" w:rsidP="00076E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Административна тежест:</w:t>
            </w:r>
            <w:r w:rsidRPr="00076E6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  <w:p w14:paraId="60D5343C" w14:textId="5176A6ED" w:rsidR="009D6528" w:rsidRDefault="009D6528" w:rsidP="009D6528">
            <w:pPr>
              <w:spacing w:after="120" w:line="240" w:lineRule="auto"/>
              <w:ind w:firstLine="4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9D652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Този вариант няма въздействие върху административните разходи на физическите и юридическите лица</w:t>
            </w:r>
            <w:r w:rsidR="008D3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– </w:t>
            </w:r>
            <w:r w:rsidR="008D301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доставчици на атракционни услуги</w:t>
            </w:r>
            <w:r w:rsidRPr="009D652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. </w:t>
            </w:r>
          </w:p>
          <w:p w14:paraId="7A252E0D" w14:textId="366BCE46" w:rsidR="00076E63" w:rsidRPr="00C93DF1" w:rsidRDefault="0078311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1.1. </w:t>
            </w:r>
            <w:r w:rsidR="00076E63" w:rsidRPr="00C93DF1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Опишете качествено (при възможност – и количествено) всички значителни потенциални икономически, социални и екологични въздействия, вкл</w:t>
            </w:r>
            <w:r w:rsidR="00064CC7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ючително</w:t>
            </w:r>
            <w:r w:rsidR="00076E63" w:rsidRPr="00C93DF1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</w:t>
            </w:r>
            <w:r w:rsidR="00E653D3" w:rsidRPr="00E653D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върху всяка заинтересована страна/група заинтересовани страни</w:t>
            </w:r>
            <w:r w:rsidR="00076E63" w:rsidRPr="00C93DF1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. Пояснете кои въздействия се очаква да бъдат значителни и кои второстепенни.</w:t>
            </w:r>
          </w:p>
          <w:p w14:paraId="7F64A028" w14:textId="2E9E22CB" w:rsidR="00F04B4E" w:rsidRDefault="0078311F">
            <w:pPr>
              <w:pBdr>
                <w:bottom w:val="single" w:sz="6" w:space="1" w:color="auto"/>
              </w:pBd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1.2. </w:t>
            </w:r>
            <w:r w:rsidR="00F04B4E" w:rsidRPr="00C93DF1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Опишете специфичните въздействия с акцент върху малките и средните предприятия и административната тежест (задължения за информиране, такси, регулаторни режими, административни услуги и др.)</w:t>
            </w:r>
          </w:p>
          <w:p w14:paraId="40CF939E" w14:textId="30D9E313" w:rsidR="00B23F10" w:rsidRPr="00076E63" w:rsidRDefault="00E44DE0" w:rsidP="00B23F10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Вариант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2</w:t>
            </w: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„</w:t>
            </w:r>
            <w:r w:rsidR="00B23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Приемане на Постановление за </w:t>
            </w:r>
            <w:r w:rsidR="00B23F10" w:rsidRPr="00E87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изменени</w:t>
            </w:r>
            <w:r w:rsidR="00B23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е</w:t>
            </w:r>
            <w:r w:rsidR="00B23F10" w:rsidRPr="00E87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и допълнени</w:t>
            </w:r>
            <w:r w:rsidR="00B23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е</w:t>
            </w:r>
            <w:r w:rsidR="00B23F10" w:rsidRPr="00E87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  <w:r w:rsidR="00B23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на</w:t>
            </w:r>
            <w:r w:rsidR="00B23F10" w:rsidRPr="00E87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Наредбата за Националния туристически регистър</w:t>
            </w:r>
            <w:r w:rsidR="00B23F10"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“:</w:t>
            </w:r>
          </w:p>
          <w:p w14:paraId="2923BC29" w14:textId="50272F41" w:rsidR="00E44DE0" w:rsidRPr="00076E63" w:rsidRDefault="00E44DE0" w:rsidP="00E44DE0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Описание:</w:t>
            </w:r>
          </w:p>
          <w:p w14:paraId="27EAAB7E" w14:textId="2E7F635E" w:rsidR="00B23F10" w:rsidRPr="00B23F10" w:rsidRDefault="00B23F10" w:rsidP="008D301E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F1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Министерският съвет регламентира условията и редът за поддържане и ползване на Регистъра на доставчиците на атракционни услуги, представляващи източник на повишена опасност – част от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ционалния туристически регистър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0C1C40E" w14:textId="77777777" w:rsidR="00B23F10" w:rsidRPr="00B23F10" w:rsidRDefault="00B23F10" w:rsidP="008D301E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23F1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Доставчиците на атракционни услуги подават заявление за  регистрация съгласно изискванията на ЗОИБПАУПИПО и след вписване в регистъра могат законно да осъществяват своята икономическа дейност.</w:t>
            </w:r>
          </w:p>
          <w:p w14:paraId="331AFE96" w14:textId="00D18394" w:rsidR="00B23F10" w:rsidRDefault="00B23F10" w:rsidP="008D301E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23F1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Министерският съвет упражнява възложената със ЗОИБПАУПИПО компетентност за издаване на подзаконови нормативни актове.</w:t>
            </w:r>
          </w:p>
          <w:p w14:paraId="31878F0B" w14:textId="1A2FB40C" w:rsidR="00E44DE0" w:rsidRPr="00076E63" w:rsidRDefault="00E44DE0" w:rsidP="00B23F10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Положителни (икономически/социални/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екологични</w:t>
            </w: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) въздействия:</w:t>
            </w:r>
          </w:p>
          <w:p w14:paraId="4378123F" w14:textId="75112FF3" w:rsidR="00480F21" w:rsidRDefault="00B23F10" w:rsidP="008D301E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23F1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Доставчиците на атракционни услуги, представляващи източник на повишена опасност продължават да осъществяват дейността си</w:t>
            </w:r>
            <w:r w:rsidR="00480F2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постигат обороти, осигуряват работни места и отчисления към държавния бюджет.</w:t>
            </w:r>
          </w:p>
          <w:p w14:paraId="2F6986C6" w14:textId="76D1570F" w:rsidR="008D5414" w:rsidRDefault="008D5414" w:rsidP="008D301E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bookmarkStart w:id="2" w:name="_Hlk236840858"/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При т</w:t>
            </w:r>
            <w:r w:rsidRPr="008D541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ози вариант има косвено положително въздействия върху бюджета, тъй като с осигуряване на прозрачност и доверие, чрез създаването на публичен регистър за лицата, предоставящи атракционни услуги, представляващи източник на повишена опасност, този сектор от икономиката би се изсветлил, което би довело и до повишаване на постъпленията в бюджета.  </w:t>
            </w:r>
          </w:p>
          <w:p w14:paraId="2170BF6A" w14:textId="03E10530" w:rsidR="00B23F10" w:rsidRPr="00B23F10" w:rsidRDefault="00480F21" w:rsidP="008D301E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Неограниченият брой п</w:t>
            </w:r>
            <w:r w:rsidR="00B23F10" w:rsidRPr="00B23F1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отребители на услугите в дейностите, свързани с развлечение и отдих, ще могат да задоволяват потребностите си в тази насока.</w:t>
            </w:r>
            <w:r w:rsidR="008D5414">
              <w:t xml:space="preserve"> </w:t>
            </w:r>
            <w:r w:rsidR="008D5414" w:rsidRPr="008D541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Регистърът ще осигурява прозрачност и информираност за потребителите на атракционни</w:t>
            </w:r>
            <w:r w:rsidR="008D541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услуги.</w:t>
            </w:r>
          </w:p>
          <w:p w14:paraId="6702FA5B" w14:textId="21EA2865" w:rsidR="00B23F10" w:rsidRDefault="00B23F10" w:rsidP="008D301E">
            <w:pPr>
              <w:spacing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  <w:bookmarkStart w:id="3" w:name="_Hlk236915842"/>
            <w:r w:rsidRPr="00B23F1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Поддържането на регистрационен режим създава правна сигурност както за лицата, предоставящи атракционни услуги, така и за потребителите, което оказва положителен ефект за нарастването на инвестициите в този сектор на икономиката.</w:t>
            </w:r>
            <w:r w:rsidRPr="00B23F1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  <w:t xml:space="preserve"> </w:t>
            </w:r>
          </w:p>
          <w:bookmarkEnd w:id="3"/>
          <w:p w14:paraId="2F1C7313" w14:textId="5A86B04F" w:rsidR="008D5414" w:rsidRPr="008D5414" w:rsidRDefault="008D5414" w:rsidP="008D301E">
            <w:pPr>
              <w:spacing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8D541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Този вариант би имал косвено положително въздействия върху бюджета, тъй като с осигуряване на прозрачност и доверие, чрез създаването на публичен регистър за лицата, предоставящи атракционни услуги, </w:t>
            </w:r>
            <w:r w:rsidRPr="008D541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lastRenderedPageBreak/>
              <w:t xml:space="preserve">представляващи източник на повишена опасност, този сектор от икономиката би се изсветлил, което би довело и до повишаване на постъпленията в бюджета.  </w:t>
            </w:r>
          </w:p>
          <w:bookmarkEnd w:id="2"/>
          <w:p w14:paraId="3FD18777" w14:textId="467DE690" w:rsidR="00E44DE0" w:rsidRPr="00076E63" w:rsidRDefault="00E44DE0" w:rsidP="00B23F1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(</w:t>
            </w:r>
            <w:r w:rsidRPr="00E653D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върху всяка заинтересована страна/група заинтересовани страни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)</w:t>
            </w:r>
          </w:p>
          <w:p w14:paraId="6446BBDE" w14:textId="77777777" w:rsidR="00E44DE0" w:rsidRPr="00076E63" w:rsidRDefault="00E44DE0" w:rsidP="00E44DE0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Отрицателни (икономически/социални/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екологични</w:t>
            </w: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) въздействия:</w:t>
            </w:r>
          </w:p>
          <w:p w14:paraId="7C5327DC" w14:textId="376F3796" w:rsidR="00B23F10" w:rsidRPr="00D402A9" w:rsidRDefault="00B23F10" w:rsidP="008D301E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23F1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Министерството на туризма финансира изграждането и поддържането на регистъра на доставчиците на атракционни услуги, представляващи източник на повишена опасност в размер на 2</w:t>
            </w:r>
            <w:r w:rsidR="000E4E7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0</w:t>
            </w:r>
            <w:r w:rsidRPr="00B23F1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000 евро</w:t>
            </w:r>
            <w:r w:rsidR="00D402A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за надграждането на софтуера, както и 5 600 евро за </w:t>
            </w:r>
            <w:r w:rsidR="00D402A9" w:rsidRPr="00D402A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абонаментна поддръжка на софтуера и амортизации</w:t>
            </w:r>
            <w:r w:rsidR="00D402A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. </w:t>
            </w:r>
            <w:r w:rsidR="0080586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Дейностите по вписване в регистъра се осигуряват чрез п</w:t>
            </w:r>
            <w:r w:rsidR="00D402A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реки разходи за </w:t>
            </w:r>
            <w:r w:rsidR="00D402A9" w:rsidRPr="00D402A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труд</w:t>
            </w:r>
            <w:r w:rsidR="00D402A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80586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</w:t>
            </w:r>
            <w:r w:rsidR="00D402A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а експертите </w:t>
            </w:r>
            <w:r w:rsidR="0080586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 размер на</w:t>
            </w:r>
            <w:r w:rsidR="00D402A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226A15" w:rsidRPr="000326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 xml:space="preserve">18,83 </w:t>
            </w:r>
            <w:r w:rsidR="000E4E75" w:rsidRPr="000E4E7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евро</w:t>
            </w:r>
            <w:r w:rsidR="001716C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за обработка на заявление</w:t>
            </w:r>
            <w:r w:rsidR="00D402A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06A949C8" w14:textId="20A4238B" w:rsidR="00B23F10" w:rsidRDefault="00B23F10" w:rsidP="001F7F05">
            <w:pPr>
              <w:spacing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  <w:r w:rsidRPr="00B23F1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Общинските администрации ще ос</w:t>
            </w:r>
            <w:r w:rsidR="0080586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игуряват дейностите по вписванията от тяхна компетентност чрез </w:t>
            </w:r>
            <w:r w:rsidR="00D402A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преки </w:t>
            </w:r>
            <w:r w:rsidRPr="00B23F1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разходи за </w:t>
            </w:r>
            <w:r w:rsidR="00D402A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труд на експертите </w:t>
            </w:r>
            <w:r w:rsidRPr="00B23F1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 размер на </w:t>
            </w:r>
            <w:r w:rsidR="007101B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18,83</w:t>
            </w:r>
            <w:r w:rsidR="001716C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евро за обработка на заявление.</w:t>
            </w:r>
            <w:r w:rsidRPr="00B23F1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  <w:t xml:space="preserve"> </w:t>
            </w:r>
          </w:p>
          <w:p w14:paraId="4CC3DC62" w14:textId="7E726C14" w:rsidR="00E44DE0" w:rsidRPr="00076E63" w:rsidRDefault="00E44DE0" w:rsidP="00B23F1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(</w:t>
            </w:r>
            <w:r w:rsidRPr="00E653D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върху всяка заинтересована страна/група заинтересовани страни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)</w:t>
            </w:r>
          </w:p>
          <w:p w14:paraId="10EA72D2" w14:textId="77777777" w:rsidR="00E44DE0" w:rsidRPr="00076E63" w:rsidRDefault="00E44DE0" w:rsidP="00E44DE0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Специфични въздействия:</w:t>
            </w:r>
          </w:p>
          <w:p w14:paraId="0D43A641" w14:textId="1B59D55C" w:rsidR="00E44DE0" w:rsidRPr="00076E63" w:rsidRDefault="00E44DE0" w:rsidP="00E44DE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Въздействия върху малките и средните предприятия:</w:t>
            </w:r>
            <w:r w:rsidRPr="003C1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6E6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  <w:p w14:paraId="395B2715" w14:textId="56DB5AC7" w:rsidR="00836036" w:rsidRDefault="005F093B" w:rsidP="008D301E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bookmarkStart w:id="4" w:name="_Hlk236840967"/>
            <w:r w:rsidRPr="005F093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Този вариант би имал както преки, така и косвени положителни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5F093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ефекти върху малките и средните предприятия.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Поддържането на Регистър на доставчиците на атракционни услуги, източник на повишена опасност, които отговарят на </w:t>
            </w:r>
            <w:r w:rsidRPr="005F093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изисквания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та</w:t>
            </w:r>
            <w:r w:rsidRPr="005F093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3F15B7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при </w:t>
            </w:r>
            <w:r w:rsidRPr="005F093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предоставя</w:t>
            </w:r>
            <w:r w:rsidR="003F15B7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нето на</w:t>
            </w:r>
            <w:r w:rsidRPr="005F093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такива услуги, ще окаже влияние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5F093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върху търговците, като те ще извлекат ползи от лоялната конкуренция и повишеното търсене на атракционните услуги.</w:t>
            </w:r>
          </w:p>
          <w:bookmarkEnd w:id="4"/>
          <w:p w14:paraId="56AF1093" w14:textId="08252078" w:rsidR="00D402A9" w:rsidRPr="00791961" w:rsidRDefault="00E44DE0" w:rsidP="00836036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Административна тежест:</w:t>
            </w:r>
            <w:r w:rsidRPr="00076E6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  <w:p w14:paraId="4222892B" w14:textId="77777777" w:rsidR="00675AB9" w:rsidRDefault="00D402A9" w:rsidP="008D301E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402A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Доставчиците на атракционни услуги, представляващи източник на повишена опасност, трябва да попълнят заявление за регистрация и да осигурят документи</w:t>
            </w:r>
            <w:r w:rsidR="00675AB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те</w:t>
            </w:r>
            <w:r w:rsidRPr="00D402A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които </w:t>
            </w:r>
            <w:r w:rsidR="00675AB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се прилагат към заявлението -</w:t>
            </w:r>
            <w:r w:rsidR="00675AB9">
              <w:t xml:space="preserve"> </w:t>
            </w:r>
            <w:r w:rsidR="00675AB9" w:rsidRPr="00675AB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план за безопасност при предоставяне на услугите;</w:t>
            </w:r>
            <w:r w:rsidR="00675AB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675AB9" w:rsidRPr="00675AB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проект на застрахователна полица на застраховка </w:t>
            </w:r>
            <w:r w:rsidR="00675AB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„Злополука“</w:t>
            </w:r>
            <w:r w:rsidR="00675AB9" w:rsidRPr="00675AB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;</w:t>
            </w:r>
            <w:r w:rsidR="00675AB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675AB9" w:rsidRPr="00675AB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документ от производителя за съответствие на съоръженията, оборудването и екипировката с приложимите изисквания за безопасност</w:t>
            </w:r>
            <w:r w:rsidR="00675AB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или </w:t>
            </w:r>
            <w:r w:rsidR="00675AB9" w:rsidRPr="00675AB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сертификат за оценка на съответствието</w:t>
            </w:r>
            <w:r w:rsidR="00675AB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</w:t>
            </w:r>
            <w:r w:rsidR="00675AB9" w:rsidRPr="00675AB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издаден от акредитиран орган</w:t>
            </w:r>
            <w:r w:rsidR="00675AB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53ABC535" w14:textId="4F7BC016" w:rsidR="00D402A9" w:rsidRPr="0071178B" w:rsidRDefault="00675AB9" w:rsidP="008D301E">
            <w:pPr>
              <w:spacing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От предоставената информация от ИА „Българска служба по акредитация“ е видно, че </w:t>
            </w:r>
            <w:r w:rsidR="002F5AB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размерът на разхода, който трябва да направи доставчикът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2F5AB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атракционна услуга, за да получи сертификат, издаден от акредитиран орган за контрол от вид А е резултат на договаряне съгласно  изискването на т. 5.1.5. на стандарт БДС </w:t>
            </w:r>
            <w:r w:rsidR="002F5AB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EN ISO IES 17020</w:t>
            </w:r>
            <w:r w:rsidR="002F5AB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поради което не може да бъде остойностен в част „Административна тежест“. </w:t>
            </w:r>
          </w:p>
          <w:p w14:paraId="1D3BB300" w14:textId="7BFCE0FC" w:rsidR="00836036" w:rsidRPr="00836036" w:rsidRDefault="00836036" w:rsidP="008D301E">
            <w:pPr>
              <w:spacing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83603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Този вариант може </w:t>
            </w:r>
            <w:bookmarkStart w:id="5" w:name="_Hlk236840997"/>
            <w:r w:rsidRPr="0083603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да доведе до повишаване на административните разходи само в краткосрочен план, до извършването на първоначалната регистрация. В дългосрочен план административните разходи биха намалели за търговците, тъй като те ще извлекат ползи от лоялната конкуренция и повишеното търсене на атракционните услуги.</w:t>
            </w:r>
          </w:p>
          <w:bookmarkEnd w:id="5"/>
          <w:p w14:paraId="527F64D6" w14:textId="2F5011C5" w:rsidR="00E44DE0" w:rsidRPr="00076E63" w:rsidRDefault="00E44DE0" w:rsidP="00D402A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(въздействията върху малките и средните предприятия; административна тежест)</w:t>
            </w:r>
          </w:p>
          <w:p w14:paraId="15CD9AA5" w14:textId="45D68F65" w:rsidR="0078311F" w:rsidRPr="0078311F" w:rsidRDefault="0078311F" w:rsidP="0078311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78311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1.1. Опишете качествено (при възможност – и количествено) всички значителни потенциални икономически, социални и екологични въздействия, вкл</w:t>
            </w:r>
            <w:r w:rsidR="00064CC7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ючително</w:t>
            </w:r>
            <w:r w:rsidRPr="0078311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върху всяка заинтересована страна/група заинтересовани страни. Пояснете кои въздействия се очаква да бъдат значителни и кои второстепенни.</w:t>
            </w:r>
          </w:p>
          <w:p w14:paraId="1757C477" w14:textId="0BB26DE2" w:rsidR="00E44DE0" w:rsidRDefault="0078311F" w:rsidP="0078311F">
            <w:pPr>
              <w:pBdr>
                <w:bottom w:val="single" w:sz="6" w:space="1" w:color="auto"/>
              </w:pBd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78311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1.2. Опишете специфичните въздействия с акцент върху малките и средните предприятия и административната тежест (задължения за информиране, такси, регулаторни режими, административни услуги и др.)</w:t>
            </w:r>
          </w:p>
          <w:p w14:paraId="27CA0F72" w14:textId="536DADBA" w:rsidR="00E44DE0" w:rsidRPr="00C93DF1" w:rsidRDefault="00E44DE0" w:rsidP="0078311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</w:p>
        </w:tc>
      </w:tr>
      <w:tr w:rsidR="00076E63" w:rsidRPr="003C124D" w14:paraId="5E27CD56" w14:textId="77777777" w:rsidTr="00C93DF1">
        <w:tc>
          <w:tcPr>
            <w:tcW w:w="10266" w:type="dxa"/>
            <w:gridSpan w:val="3"/>
            <w:vAlign w:val="center"/>
          </w:tcPr>
          <w:p w14:paraId="7D8E9E4E" w14:textId="55E39877" w:rsidR="00E44DE0" w:rsidRDefault="00E44DE0" w:rsidP="00C93DF1">
            <w:pPr>
              <w:spacing w:after="12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4.</w:t>
            </w:r>
            <w:r w:rsidRPr="003C1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. По проблем 2:</w:t>
            </w:r>
            <w:r w:rsidR="00B23F10">
              <w:t xml:space="preserve"> </w:t>
            </w:r>
          </w:p>
          <w:p w14:paraId="61FE726B" w14:textId="77777777" w:rsidR="00D402A9" w:rsidRPr="00965A38" w:rsidRDefault="00D402A9" w:rsidP="00965A38">
            <w:pPr>
              <w:pStyle w:val="NormalWeb"/>
              <w:spacing w:before="120" w:beforeAutospacing="0" w:after="120" w:afterAutospacing="0"/>
              <w:rPr>
                <w:b/>
              </w:rPr>
            </w:pPr>
            <w:r w:rsidRPr="00965A38">
              <w:rPr>
                <w:b/>
              </w:rPr>
              <w:t xml:space="preserve">Вариант 1 „Без действие“: </w:t>
            </w:r>
          </w:p>
          <w:p w14:paraId="797851A7" w14:textId="77777777" w:rsidR="00D402A9" w:rsidRPr="00965A38" w:rsidRDefault="00D402A9" w:rsidP="00965A38">
            <w:pPr>
              <w:pStyle w:val="NormalWeb"/>
              <w:spacing w:before="120" w:beforeAutospacing="0" w:after="120" w:afterAutospacing="0"/>
              <w:rPr>
                <w:b/>
              </w:rPr>
            </w:pPr>
            <w:r w:rsidRPr="00965A38">
              <w:rPr>
                <w:b/>
              </w:rPr>
              <w:t xml:space="preserve">Описание: </w:t>
            </w:r>
          </w:p>
          <w:p w14:paraId="3DDC728E" w14:textId="6C5C9508" w:rsidR="00D402A9" w:rsidRDefault="00965A38" w:rsidP="005501AB">
            <w:pPr>
              <w:pStyle w:val="NormalWeb"/>
              <w:spacing w:before="120" w:beforeAutospacing="0" w:after="120" w:afterAutospacing="0"/>
              <w:ind w:firstLine="575"/>
              <w:jc w:val="both"/>
            </w:pPr>
            <w:r w:rsidRPr="00965A38">
              <w:t xml:space="preserve">Министерският съвет не определя размера на таксите за </w:t>
            </w:r>
            <w:r>
              <w:t>първоначално в</w:t>
            </w:r>
            <w:r w:rsidRPr="00965A38">
              <w:t>писване</w:t>
            </w:r>
            <w:r>
              <w:t xml:space="preserve"> и за промени във вписаните обстоятелства</w:t>
            </w:r>
            <w:r w:rsidR="007F654B">
              <w:t xml:space="preserve"> </w:t>
            </w:r>
            <w:r w:rsidR="007F654B" w:rsidRPr="007F654B">
              <w:t>в Регистъра на доставчиците на атракционни услуги, представляващ</w:t>
            </w:r>
            <w:r w:rsidR="007F654B">
              <w:t>и източник на повишена опасност</w:t>
            </w:r>
            <w:r>
              <w:t>.</w:t>
            </w:r>
          </w:p>
          <w:p w14:paraId="5D72EB85" w14:textId="5B3FC3F1" w:rsidR="00965A38" w:rsidRDefault="00965A38" w:rsidP="005501AB">
            <w:pPr>
              <w:pStyle w:val="NormalWeb"/>
              <w:spacing w:before="120" w:beforeAutospacing="0" w:after="120" w:afterAutospacing="0"/>
              <w:ind w:firstLine="575"/>
              <w:jc w:val="both"/>
            </w:pPr>
            <w:r w:rsidRPr="00965A38">
              <w:t>Доставчиците на атракционни услуги н</w:t>
            </w:r>
            <w:r>
              <w:t xml:space="preserve">е могат да </w:t>
            </w:r>
            <w:r w:rsidR="00737400">
              <w:t xml:space="preserve">внесат такса, следователно не могат да бъдат вписани в регистъра и не могат да </w:t>
            </w:r>
            <w:r>
              <w:t xml:space="preserve">предоставят услугите без първоначална регистрация </w:t>
            </w:r>
            <w:r w:rsidRPr="00965A38">
              <w:t>съгласно изискванията на ЗОИБПАУПИПО</w:t>
            </w:r>
            <w:r>
              <w:t>.</w:t>
            </w:r>
          </w:p>
          <w:p w14:paraId="4D239889" w14:textId="77777777" w:rsidR="00D402A9" w:rsidRPr="00965A38" w:rsidRDefault="00D402A9" w:rsidP="00965A38">
            <w:pPr>
              <w:pStyle w:val="NormalWeb"/>
              <w:spacing w:before="120" w:beforeAutospacing="0" w:after="120" w:afterAutospacing="0"/>
              <w:rPr>
                <w:b/>
              </w:rPr>
            </w:pPr>
            <w:r w:rsidRPr="00965A38">
              <w:rPr>
                <w:b/>
              </w:rPr>
              <w:t xml:space="preserve">Положителни (икономически/социални/екологични) въздействия: </w:t>
            </w:r>
          </w:p>
          <w:p w14:paraId="39976911" w14:textId="77777777" w:rsidR="00965A38" w:rsidRPr="00076E63" w:rsidRDefault="00965A38" w:rsidP="005501AB">
            <w:pPr>
              <w:spacing w:before="120" w:after="120" w:line="240" w:lineRule="auto"/>
              <w:ind w:firstLine="575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18530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Не са идентифицирани очаквани положителни икономически, социални или екологични въздействия вследствие на прилагането на този вариант. </w:t>
            </w:r>
          </w:p>
          <w:p w14:paraId="5D94F094" w14:textId="77777777" w:rsidR="00965A38" w:rsidRPr="00076E63" w:rsidRDefault="00965A38" w:rsidP="00965A3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(върху всяка за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интересована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страна/група за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интересовани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страни)</w:t>
            </w:r>
          </w:p>
          <w:p w14:paraId="4B853743" w14:textId="77777777" w:rsidR="00D402A9" w:rsidRPr="00965A38" w:rsidRDefault="00D402A9" w:rsidP="00965A38">
            <w:pPr>
              <w:pStyle w:val="NormalWeb"/>
              <w:spacing w:before="120" w:beforeAutospacing="0" w:after="120" w:afterAutospacing="0"/>
              <w:rPr>
                <w:b/>
              </w:rPr>
            </w:pPr>
            <w:r w:rsidRPr="00965A38">
              <w:rPr>
                <w:b/>
              </w:rPr>
              <w:t xml:space="preserve">Отрицателни (икономически/социални/екологични) въздействия: </w:t>
            </w:r>
          </w:p>
          <w:p w14:paraId="08F46BF6" w14:textId="3EDB9EC1" w:rsidR="00965A38" w:rsidRPr="0023078B" w:rsidRDefault="00965A38" w:rsidP="005501AB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bg-BG"/>
              </w:rPr>
            </w:pPr>
            <w:r w:rsidRPr="00965A3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 бюджета няма да постъпват приходи от такси във връзка с регистрацията  и промяната във вписаните обстоятелства</w:t>
            </w:r>
            <w:r w:rsidR="0023078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 в размер </w:t>
            </w:r>
            <w:r w:rsidR="0023078B" w:rsidRPr="000326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 xml:space="preserve">на </w:t>
            </w:r>
            <w:r w:rsidR="007101B9" w:rsidRPr="000326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32</w:t>
            </w:r>
            <w:r w:rsidR="002671EB" w:rsidRPr="000326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 w:rsidR="007101B9" w:rsidRPr="000326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716</w:t>
            </w:r>
            <w:r w:rsidR="000E4E75" w:rsidRPr="000326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 xml:space="preserve"> </w:t>
            </w:r>
            <w:r w:rsidR="0023078B" w:rsidRPr="000326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евро</w:t>
            </w:r>
            <w:r w:rsidR="000326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bg-BG"/>
              </w:rPr>
              <w:t>.</w:t>
            </w:r>
            <w:r w:rsidR="0023078B" w:rsidRPr="000326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bg-BG"/>
              </w:rPr>
              <w:t xml:space="preserve"> </w:t>
            </w:r>
          </w:p>
          <w:p w14:paraId="5C5A5B6E" w14:textId="77777777" w:rsidR="00965A38" w:rsidRPr="00076E63" w:rsidRDefault="00965A38" w:rsidP="00965A3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(върху всяка за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интересована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страна/група за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интересовани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страни)</w:t>
            </w:r>
          </w:p>
          <w:p w14:paraId="426F8298" w14:textId="77777777" w:rsidR="00D402A9" w:rsidRPr="00965A38" w:rsidRDefault="00D402A9" w:rsidP="004D6EC6">
            <w:pPr>
              <w:pStyle w:val="NormalWeb"/>
              <w:spacing w:before="120" w:beforeAutospacing="0" w:after="120" w:afterAutospacing="0"/>
              <w:rPr>
                <w:b/>
              </w:rPr>
            </w:pPr>
            <w:r w:rsidRPr="00965A38">
              <w:rPr>
                <w:b/>
              </w:rPr>
              <w:t xml:space="preserve">Специфични въздействия: </w:t>
            </w:r>
          </w:p>
          <w:p w14:paraId="5F144F2E" w14:textId="419B3CC9" w:rsidR="00965A38" w:rsidRDefault="00D402A9" w:rsidP="004D6EC6">
            <w:pPr>
              <w:pStyle w:val="NormalWeb"/>
              <w:spacing w:before="120" w:beforeAutospacing="0" w:after="120" w:afterAutospacing="0"/>
              <w:rPr>
                <w:b/>
              </w:rPr>
            </w:pPr>
            <w:r w:rsidRPr="00965A38">
              <w:rPr>
                <w:b/>
              </w:rPr>
              <w:t xml:space="preserve">Въздействия върху малките и средните предприятия: </w:t>
            </w:r>
          </w:p>
          <w:p w14:paraId="3C0D9675" w14:textId="77777777" w:rsidR="000E4E75" w:rsidRPr="00076E63" w:rsidRDefault="000E4E75" w:rsidP="000E4E75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E4E7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По-големият брой от предприятията, които са заети в бранша с предоставянето на атракционни услуги, представляващи източник на повишена опасност са микропредприятия.</w:t>
            </w:r>
            <w:r w:rsidRPr="00B23F1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Вариантът „Без действие“ н</w:t>
            </w:r>
            <w:r w:rsidRPr="000E4E7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яма да има преки или косвени въздействия върху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тях.</w:t>
            </w:r>
          </w:p>
          <w:p w14:paraId="6B8097A0" w14:textId="63CA5C4E" w:rsidR="00D402A9" w:rsidRDefault="00D402A9" w:rsidP="004D6EC6">
            <w:pPr>
              <w:pStyle w:val="NormalWeb"/>
              <w:spacing w:before="120" w:beforeAutospacing="0" w:after="120" w:afterAutospacing="0"/>
              <w:rPr>
                <w:b/>
              </w:rPr>
            </w:pPr>
            <w:r w:rsidRPr="004D6EC6">
              <w:rPr>
                <w:b/>
              </w:rPr>
              <w:t>Административна тежест:</w:t>
            </w:r>
          </w:p>
          <w:p w14:paraId="1A1341BB" w14:textId="21F01B44" w:rsidR="004D6EC6" w:rsidRPr="004D6EC6" w:rsidRDefault="00737400" w:rsidP="00737400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40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lastRenderedPageBreak/>
              <w:t xml:space="preserve">Този вариант няма въздействие върху административните разходи на физическите и юридическите лица – доставчици на атракционни услуги. </w:t>
            </w:r>
          </w:p>
          <w:p w14:paraId="6FCD579B" w14:textId="77777777" w:rsidR="004D6EC6" w:rsidRPr="004D6EC6" w:rsidRDefault="004D6EC6" w:rsidP="004D6EC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4D6EC6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1.1. Опишете качествено (при възможност – и количествено) всички значителни потенциални икономически, социални и екологични въздействия, включително върху всяка заинтересована страна/група заинтересовани страни. Пояснете кои въздействия се очаква да бъдат значителни и кои второстепенни.</w:t>
            </w:r>
          </w:p>
          <w:p w14:paraId="33A6C9C0" w14:textId="77777777" w:rsidR="004D6EC6" w:rsidRPr="004D6EC6" w:rsidRDefault="004D6EC6" w:rsidP="004D6EC6">
            <w:pPr>
              <w:pBdr>
                <w:bottom w:val="single" w:sz="6" w:space="1" w:color="auto"/>
              </w:pBd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4D6EC6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1.2. Опишете специфичните въздействия с акцент върху малките и средните предприятия и административната тежест (задължения за информиране, такси, регулаторни режими, административни услуги и др.)</w:t>
            </w:r>
          </w:p>
          <w:p w14:paraId="60CBA8F7" w14:textId="5476DE0F" w:rsidR="004D6EC6" w:rsidRPr="004D6EC6" w:rsidRDefault="004D6EC6" w:rsidP="004D6EC6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4D6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Вариант 2 „Приемане на Постановление за допълнение на Тарифата за таксите, които се събират по Закона за туризма“:</w:t>
            </w:r>
          </w:p>
          <w:p w14:paraId="001E0232" w14:textId="77777777" w:rsidR="004D6EC6" w:rsidRPr="004D6EC6" w:rsidRDefault="004D6EC6" w:rsidP="004D6EC6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4D6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Описание:</w:t>
            </w:r>
          </w:p>
          <w:p w14:paraId="1A46F250" w14:textId="09F4CDF4" w:rsidR="004D6EC6" w:rsidRPr="004D6EC6" w:rsidRDefault="004D6EC6" w:rsidP="00BF369F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4D6EC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Министерският съвет определя размера на таксите за първоначално вписване в Регистъра на доставчиците на атракционни услуги, представляващи източник на повишена опасност – част от Националния туристически и за промени във вписаните обстоятелства. </w:t>
            </w:r>
          </w:p>
          <w:p w14:paraId="2ECA98BE" w14:textId="6E02A020" w:rsidR="004D6EC6" w:rsidRDefault="004D6EC6" w:rsidP="00BF369F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4D6EC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Доставчиците на атракционни услуги след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внасяне на таксата </w:t>
            </w:r>
            <w:r w:rsidR="005A025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могат да бъдат </w:t>
            </w:r>
            <w:r w:rsidRPr="004D6EC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впис</w:t>
            </w:r>
            <w:r w:rsidR="005A025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ани в</w:t>
            </w:r>
            <w:r w:rsidRPr="004D6EC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регистъра</w:t>
            </w:r>
            <w:r w:rsidR="005A025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което е задължително условие за осъществяване на </w:t>
            </w:r>
            <w:r w:rsidRPr="004D6EC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дейност</w:t>
            </w:r>
            <w:r w:rsidR="005A025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та</w:t>
            </w:r>
            <w:r w:rsidRPr="004D6EC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42D8130C" w14:textId="77777777" w:rsidR="00EE2655" w:rsidRDefault="00EE2655" w:rsidP="00BF369F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EE265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Съгласно ЗОИБПАУПИПО такси се заплащат за първоначалното вписване в регистъра на доставчик на атракционни услуги, представляващи източник на повишена опасност, и за вписване на промени в обстоятелствата в регистъра.</w:t>
            </w:r>
          </w:p>
          <w:p w14:paraId="37CCB8A9" w14:textId="77777777" w:rsidR="00CD6981" w:rsidRPr="00EE2655" w:rsidRDefault="00CD6981" w:rsidP="00CD6981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  <w:r w:rsidRPr="00EE26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  <w:t>По отношение таксата за първоначално вписване</w:t>
            </w:r>
          </w:p>
          <w:p w14:paraId="4F2A7F0A" w14:textId="52C9192C" w:rsidR="004C6B43" w:rsidRDefault="00CD6981" w:rsidP="00BF369F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При</w:t>
            </w:r>
            <w:r w:rsidR="004C6B4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определянето на такс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ата за първоначално вписване </w:t>
            </w:r>
            <w:r w:rsidR="004C6B4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е съобразена </w:t>
            </w:r>
            <w:r w:rsidR="004C6B43" w:rsidRPr="004C6B4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Методиката по чл. 7а от Закона за ограничаване на административното регулиране и административния контрол върху стопанската дейност, като стойността на предоставян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ата</w:t>
            </w:r>
            <w:r w:rsidR="004C6B43" w:rsidRPr="004C6B4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</w:t>
            </w:r>
            <w:r w:rsidR="004C6B43" w:rsidRPr="004C6B4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е </w:t>
            </w:r>
            <w:r w:rsidR="004C6B4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изчислена въз основа на </w:t>
            </w:r>
            <w:r w:rsidR="004C6B43" w:rsidRPr="004C6B4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разходите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нея</w:t>
            </w:r>
            <w:r w:rsidR="004C6B43" w:rsidRPr="004C6B4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  <w:r w:rsidR="004C6B43">
              <w:t xml:space="preserve"> </w:t>
            </w:r>
            <w:r w:rsidR="004C6B43" w:rsidRPr="004C6B4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Размерът на такс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ата</w:t>
            </w:r>
            <w:r w:rsidR="004C6B43" w:rsidRPr="004C6B4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включва преки и непреки разходи, свързани с предоставянето на съответн</w:t>
            </w:r>
            <w:r w:rsidR="004C6B4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ата </w:t>
            </w:r>
            <w:r w:rsidR="004C6B43" w:rsidRPr="004C6B4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услуг</w:t>
            </w:r>
            <w:r w:rsidR="004C6B4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а.</w:t>
            </w:r>
          </w:p>
          <w:p w14:paraId="75C5E77A" w14:textId="7BEF99AD" w:rsidR="004C6B43" w:rsidRDefault="00EE2655" w:rsidP="00BF369F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EE265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 размера на такс</w:t>
            </w:r>
            <w:r w:rsidR="00CD69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ата</w:t>
            </w:r>
            <w:r w:rsidRPr="00EE265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са включени само преките трудови и материални разходи за извършването на услуг</w:t>
            </w:r>
            <w:r w:rsidR="00CD69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</w:t>
            </w:r>
            <w:r w:rsidRPr="00EE265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 са калкулирани амортизационни разходи и печалба, както и разходи за отстраняване на нередовности и/или предоставяне на допълнителна информация.</w:t>
            </w:r>
          </w:p>
          <w:p w14:paraId="23CC9037" w14:textId="49DDB597" w:rsidR="00EE2655" w:rsidRPr="00EE2655" w:rsidRDefault="00EE2655" w:rsidP="00EE2655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EE265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При прогнозен брой от 220 /общо за четирите услуги/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подадени заявления от доставчици на атракционни услуги</w:t>
            </w:r>
            <w:r w:rsidRPr="00EE265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:</w:t>
            </w:r>
          </w:p>
          <w:p w14:paraId="2346EAD2" w14:textId="77777777" w:rsidR="00EE2655" w:rsidRPr="00EE2655" w:rsidRDefault="00EE2655" w:rsidP="00EE2655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EE265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Преки разходи за труд – 18,83 евро</w:t>
            </w:r>
          </w:p>
          <w:p w14:paraId="2CDC404E" w14:textId="77777777" w:rsidR="00EE2655" w:rsidRPr="00EE2655" w:rsidRDefault="00EE2655" w:rsidP="00EE2655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EE265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Разходи за външни услуги – 20 000 евро за надграждане на софтуера – 20 000/220 заявления -90,91 евро</w:t>
            </w:r>
          </w:p>
          <w:p w14:paraId="2BE16F6F" w14:textId="110DBB62" w:rsidR="00EE2655" w:rsidRPr="00EE2655" w:rsidRDefault="00EE2655" w:rsidP="00EE2655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EE265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Разходи за абонаментна поддръжка на софтуера и амортизации – 5 600/в момента абонамент </w:t>
            </w:r>
            <w:r w:rsidR="0055499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за </w:t>
            </w:r>
            <w:r w:rsidRPr="00EE265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поддържа</w:t>
            </w:r>
            <w:r w:rsidR="0055499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 на</w:t>
            </w:r>
            <w:r w:rsidRPr="00EE265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регистъра/ 5600/220 -25,45 евро.</w:t>
            </w:r>
          </w:p>
          <w:p w14:paraId="08389A8A" w14:textId="77777777" w:rsidR="00EE2655" w:rsidRPr="00EE2655" w:rsidRDefault="00EE2655" w:rsidP="00EE2655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EE265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Общо преки разходи – 18,83+90,91+25,45 = 135,19 евро</w:t>
            </w:r>
          </w:p>
          <w:p w14:paraId="0DA27DCA" w14:textId="77777777" w:rsidR="00EE2655" w:rsidRPr="00EE2655" w:rsidRDefault="00EE2655" w:rsidP="00EE2655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EE265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Непреки разходи – 135,19 *10 % = 13,52 евро</w:t>
            </w:r>
          </w:p>
          <w:p w14:paraId="586BEAFA" w14:textId="722B9EA0" w:rsidR="00EE2655" w:rsidRPr="000326CD" w:rsidRDefault="00EE2655" w:rsidP="00EE2655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pPr>
            <w:r w:rsidRPr="00EE265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Общо такса за първоначално вписване на доставчик на атракционни услуги в НТР – </w:t>
            </w:r>
            <w:r w:rsidRPr="000326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148,71 евро.</w:t>
            </w:r>
          </w:p>
          <w:p w14:paraId="02C2786C" w14:textId="3B9E3055" w:rsidR="00CD6981" w:rsidRPr="00EE2655" w:rsidRDefault="00CD6981" w:rsidP="00CD6981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  <w:r w:rsidRPr="00EE26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  <w:t xml:space="preserve">По отношение таксата за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  <w:t>промени в обстоятелствата</w:t>
            </w:r>
          </w:p>
          <w:p w14:paraId="1567EBE1" w14:textId="652EACB7" w:rsidR="00CD6981" w:rsidRDefault="00CD6981" w:rsidP="00EE2655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Регистърът на доставчиците на атракционни услуги, представляващи източник на повишена опасност, е част от Националния туристически регистър.</w:t>
            </w:r>
            <w:r w:rsidR="0063252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  <w:p w14:paraId="0E714967" w14:textId="015318D8" w:rsidR="00CD6981" w:rsidRDefault="0063252D" w:rsidP="00EE2655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Съгласно </w:t>
            </w:r>
            <w:r w:rsidRPr="0063252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арифата</w:t>
            </w:r>
            <w:r w:rsidRPr="0063252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за таксите, които се събират по Закона за туризма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63252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за вписване на настъпили промени в обстоятелства в НТР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определената такса е </w:t>
            </w:r>
            <w:r w:rsidRPr="000326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 xml:space="preserve">15,34 евро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(чл. 1, ал. 3, т. 2; чл. 2, ал. 3, т. 2; чл. 6, ал. 3, т. 2; чл. 7, ал. 2, т. 2; чл. 8, ал. 2, т. 1). С цел използването на унифициран подход се предлага таксата за </w:t>
            </w:r>
            <w:r w:rsidR="00CD6981" w:rsidRPr="00CD69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вписване на настъпили промени в обстоятелства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та относно доставчиците на атракционни услуги да се определи в същия размер.</w:t>
            </w:r>
          </w:p>
          <w:p w14:paraId="16CA799B" w14:textId="77777777" w:rsidR="004D6EC6" w:rsidRPr="00076E63" w:rsidRDefault="004D6EC6" w:rsidP="004D6EC6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Положителни (икономически/социални/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екологични</w:t>
            </w: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) въздействия:</w:t>
            </w:r>
          </w:p>
          <w:p w14:paraId="7179A065" w14:textId="57C9A66E" w:rsidR="00863948" w:rsidRDefault="00863948" w:rsidP="00BF369F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Определените размери на таксите за първоначално вписване в регистъра и за промяна във вписаните обстоятелства </w:t>
            </w:r>
            <w:r w:rsidR="004C6B4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ще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осигурят </w:t>
            </w:r>
            <w:r w:rsidR="004C6B4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достатъчен финансов ресурс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поддържането на регистъра и </w:t>
            </w:r>
            <w:r w:rsidR="004C6B43" w:rsidRPr="004C6B4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предоставяне</w:t>
            </w:r>
            <w:r w:rsidR="004C6B4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то на административните услуги.</w:t>
            </w:r>
          </w:p>
          <w:p w14:paraId="6A29C681" w14:textId="6129F05D" w:rsidR="004D6EC6" w:rsidRPr="004D6EC6" w:rsidRDefault="004D6EC6" w:rsidP="00BF369F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  <w:r w:rsidRPr="004D6EC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Прогнозните приходи от такси, които ще постъпят в държавния бюджет при първоначалната регистрация на </w:t>
            </w:r>
            <w:r w:rsidR="00663BB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ми</w:t>
            </w:r>
            <w:r w:rsidR="00BF369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</w:t>
            </w:r>
            <w:r w:rsidR="00663BB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имум </w:t>
            </w:r>
            <w:r w:rsidRPr="004D6EC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2</w:t>
            </w:r>
            <w:r w:rsidR="00663BB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20</w:t>
            </w:r>
            <w:r w:rsidRPr="004D6EC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доставчици на услуги са </w:t>
            </w:r>
            <w:r w:rsidR="0063252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минимум </w:t>
            </w:r>
            <w:r w:rsidR="007101B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32716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евро.</w:t>
            </w:r>
          </w:p>
          <w:p w14:paraId="5D3585EA" w14:textId="43DF3BE9" w:rsidR="004D6EC6" w:rsidRPr="00076E63" w:rsidRDefault="007F654B" w:rsidP="004D6EC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</w:t>
            </w:r>
            <w:r w:rsidR="004D6EC6"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(</w:t>
            </w:r>
            <w:r w:rsidR="004D6EC6" w:rsidRPr="00E653D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върху всяка заинтересована страна/група заинтересовани страни</w:t>
            </w:r>
            <w:r w:rsidR="004D6EC6"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)</w:t>
            </w:r>
          </w:p>
          <w:p w14:paraId="58A56995" w14:textId="77777777" w:rsidR="008973AA" w:rsidRPr="00076E63" w:rsidRDefault="008973AA" w:rsidP="008973A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Отрицателни (икономически/социални/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екологични</w:t>
            </w: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) въздействия:</w:t>
            </w:r>
          </w:p>
          <w:p w14:paraId="09BC768C" w14:textId="3CD2BEA7" w:rsidR="007F654B" w:rsidRPr="00D402A9" w:rsidRDefault="007F654B" w:rsidP="00863948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 </w:t>
            </w:r>
            <w:r w:rsidR="00F8512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инистерството на туризма дейностите по вписване в регистъра се осигуряват чрез преки разходи за </w:t>
            </w:r>
            <w:r w:rsidRPr="00D402A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труд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експертите в размер на </w:t>
            </w:r>
            <w:r w:rsidR="00A6789B" w:rsidRPr="000326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18,83</w:t>
            </w:r>
            <w:r w:rsidR="000E4E75" w:rsidRPr="000326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 xml:space="preserve"> евро</w:t>
            </w:r>
            <w:r w:rsidR="008B0C0B" w:rsidRPr="000326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 xml:space="preserve"> </w:t>
            </w:r>
            <w:r w:rsidR="008B0C0B" w:rsidRPr="008B0C0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за обработка на едно заявление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1E1C7C14" w14:textId="4504C146" w:rsidR="007F654B" w:rsidRDefault="007F654B" w:rsidP="00863948">
            <w:pPr>
              <w:spacing w:after="120" w:line="240" w:lineRule="auto"/>
              <w:ind w:firstLine="57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  <w:r w:rsidRPr="00B23F1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Общинските администрации ще 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игуряват дейностите по вписванията от тяхна компетентност чрез преки </w:t>
            </w:r>
            <w:r w:rsidRPr="00B23F1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разходи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труд на експертите </w:t>
            </w:r>
            <w:r w:rsidRPr="00B23F1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 размер на </w:t>
            </w:r>
            <w:r w:rsidR="007101B9" w:rsidRPr="000326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18,83</w:t>
            </w:r>
            <w:r w:rsidR="002671E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  <w:t xml:space="preserve"> </w:t>
            </w:r>
            <w:r w:rsidR="003B2EC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евро за обработка на едно заявление.</w:t>
            </w:r>
            <w:r w:rsidRPr="00B23F1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  <w:t xml:space="preserve"> </w:t>
            </w:r>
          </w:p>
          <w:p w14:paraId="46E7015B" w14:textId="7654781F" w:rsidR="008973AA" w:rsidRPr="00076E63" w:rsidRDefault="007F654B" w:rsidP="007F654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</w:t>
            </w:r>
            <w:r w:rsidR="008973AA"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(</w:t>
            </w:r>
            <w:r w:rsidR="008973AA" w:rsidRPr="00E653D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върху всяка заинтересована страна/група заинтересовани страни</w:t>
            </w:r>
            <w:r w:rsidR="008973AA"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)</w:t>
            </w:r>
          </w:p>
          <w:p w14:paraId="272BE510" w14:textId="77777777" w:rsidR="008973AA" w:rsidRPr="00F8512B" w:rsidRDefault="008973AA" w:rsidP="00F8512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F851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Специфични въздействия:</w:t>
            </w:r>
          </w:p>
          <w:p w14:paraId="59FF6AF5" w14:textId="77777777" w:rsidR="008973AA" w:rsidRPr="00F8512B" w:rsidRDefault="008973AA" w:rsidP="00F8512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F851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Въздействия върху малките и средните предприятия:</w:t>
            </w:r>
            <w:r w:rsidRPr="00F85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8512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……………………</w:t>
            </w:r>
            <w:r w:rsidRPr="00F8512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  <w:r w:rsidRPr="00F8512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</w:t>
            </w:r>
          </w:p>
          <w:p w14:paraId="6B531621" w14:textId="77777777" w:rsidR="00A6789B" w:rsidRDefault="008973AA" w:rsidP="00F8512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F8512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По-големият брой от предприятията, които са заети в бранша с предоставянето на атракционни услуги, представляващи източник на повишена опасност са микропредприятия. </w:t>
            </w:r>
          </w:p>
          <w:p w14:paraId="13D2F142" w14:textId="3A6B8E31" w:rsidR="00A6789B" w:rsidRPr="00A6789B" w:rsidRDefault="00A6789B" w:rsidP="00A6789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A6789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lastRenderedPageBreak/>
              <w:t>В дългосрочен план доставчиците на атракционни услуги ще извлекат ползи от лоялната конкуренция и повишеното търсене на атракционните услуги.</w:t>
            </w:r>
          </w:p>
          <w:p w14:paraId="2840DB4E" w14:textId="77777777" w:rsidR="008973AA" w:rsidRPr="00F8512B" w:rsidRDefault="008973AA" w:rsidP="00F8512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F851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Административна тежест:</w:t>
            </w:r>
            <w:r w:rsidRPr="00F8512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  <w:p w14:paraId="04A4E012" w14:textId="46CADB68" w:rsidR="007F654B" w:rsidRDefault="007F654B" w:rsidP="00F8512B">
            <w:pPr>
              <w:pStyle w:val="NormalWeb"/>
              <w:spacing w:before="120" w:beforeAutospacing="0" w:after="120" w:afterAutospacing="0"/>
              <w:rPr>
                <w:lang w:eastAsia="en-US"/>
              </w:rPr>
            </w:pPr>
            <w:r w:rsidRPr="00F8512B">
              <w:rPr>
                <w:lang w:eastAsia="en-US"/>
              </w:rPr>
              <w:t xml:space="preserve">При първоначалната регистрация доставчиците на атракционни услуги трябва да внесат такса в размер </w:t>
            </w:r>
            <w:r w:rsidRPr="000326CD">
              <w:rPr>
                <w:color w:val="000000" w:themeColor="text1"/>
                <w:lang w:eastAsia="en-US"/>
              </w:rPr>
              <w:t xml:space="preserve">на </w:t>
            </w:r>
            <w:r w:rsidR="001F7F05" w:rsidRPr="000326CD">
              <w:rPr>
                <w:color w:val="000000" w:themeColor="text1"/>
              </w:rPr>
              <w:t>148,71</w:t>
            </w:r>
            <w:r w:rsidR="001F7F05" w:rsidRPr="000326C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Pr="000326CD">
              <w:rPr>
                <w:color w:val="000000" w:themeColor="text1"/>
                <w:lang w:eastAsia="en-US"/>
              </w:rPr>
              <w:t>евро</w:t>
            </w:r>
            <w:r w:rsidRPr="00F8512B">
              <w:rPr>
                <w:lang w:eastAsia="en-US"/>
              </w:rPr>
              <w:t>.</w:t>
            </w:r>
          </w:p>
          <w:p w14:paraId="50DD8AEF" w14:textId="7CB957A1" w:rsidR="00076E63" w:rsidRPr="00064CC7" w:rsidRDefault="00F8512B" w:rsidP="003B2EC8">
            <w:pPr>
              <w:pStyle w:val="NormalWeb"/>
              <w:spacing w:before="120" w:beforeAutospacing="0" w:after="120" w:afterAutospacing="0"/>
              <w:rPr>
                <w:i/>
                <w:sz w:val="20"/>
                <w:szCs w:val="20"/>
              </w:rPr>
            </w:pPr>
            <w:r>
              <w:rPr>
                <w:lang w:eastAsia="en-US"/>
              </w:rPr>
              <w:t xml:space="preserve">При промяна във вписаните в регистъра обстоятелства таксата е </w:t>
            </w:r>
            <w:r w:rsidRPr="000326CD">
              <w:rPr>
                <w:color w:val="000000" w:themeColor="text1"/>
                <w:lang w:eastAsia="en-US"/>
              </w:rPr>
              <w:t xml:space="preserve">15,34 </w:t>
            </w:r>
            <w:r>
              <w:rPr>
                <w:lang w:eastAsia="en-US"/>
              </w:rPr>
              <w:t>евро.</w:t>
            </w:r>
          </w:p>
        </w:tc>
      </w:tr>
      <w:tr w:rsidR="00076E63" w:rsidRPr="003C124D" w14:paraId="061F8D4E" w14:textId="77777777" w:rsidTr="002D3A57">
        <w:trPr>
          <w:trHeight w:val="2934"/>
        </w:trPr>
        <w:tc>
          <w:tcPr>
            <w:tcW w:w="10266" w:type="dxa"/>
            <w:gridSpan w:val="3"/>
          </w:tcPr>
          <w:p w14:paraId="427D7AC1" w14:textId="77777777" w:rsidR="00076E63" w:rsidRPr="00076E63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5. Сравняване на вариантите:</w:t>
            </w:r>
          </w:p>
          <w:p w14:paraId="62DB1BC6" w14:textId="77777777" w:rsidR="00076E63" w:rsidRDefault="00064387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93D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Степени на </w:t>
            </w:r>
            <w:r w:rsidR="00512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изпълнение по критерии</w:t>
            </w:r>
            <w:r w:rsidRPr="00C93D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1) висока; 2) средна; 3) ниска.</w:t>
            </w:r>
          </w:p>
          <w:p w14:paraId="0AC556B8" w14:textId="4314D321" w:rsidR="004E4FD6" w:rsidRDefault="00E44DE0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C93D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По проблем</w:t>
            </w:r>
            <w:r w:rsidR="009711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и</w:t>
            </w:r>
            <w:r w:rsidRPr="00C93D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1</w:t>
            </w:r>
            <w:r w:rsidR="009711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и 2</w:t>
            </w:r>
            <w:r w:rsidRPr="00C93D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:</w:t>
            </w:r>
          </w:p>
          <w:p w14:paraId="10F46ABD" w14:textId="5A2DF74B" w:rsidR="009711EA" w:rsidRPr="009711EA" w:rsidRDefault="009711EA" w:rsidP="009711EA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9711E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Тъй като с цел процесуална икономия промените в Наредбата за Националния туристически регистър и за условията и реда за вписване в Националния регистър на туристическите забележителности, фестивали и събития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 </w:t>
            </w:r>
            <w:r w:rsidRPr="009711E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Тарифата за таксите, които се събират по Закона за туризма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ще се извършат с един нормативен акт вариантите по двата проблема ще бъдат анализирани заедно.</w:t>
            </w:r>
          </w:p>
          <w:tbl>
            <w:tblPr>
              <w:tblW w:w="0" w:type="auto"/>
              <w:tblInd w:w="55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1"/>
              <w:gridCol w:w="2657"/>
              <w:gridCol w:w="2436"/>
              <w:gridCol w:w="2551"/>
            </w:tblGrid>
            <w:tr w:rsidR="008B0C0B" w:rsidRPr="003C124D" w14:paraId="30607C91" w14:textId="77777777" w:rsidTr="00CE012C">
              <w:trPr>
                <w:trHeight w:val="357"/>
              </w:trPr>
              <w:tc>
                <w:tcPr>
                  <w:tcW w:w="3128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  <w:tl2br w:val="single" w:sz="12" w:space="0" w:color="auto"/>
                  </w:tcBorders>
                  <w:shd w:val="clear" w:color="auto" w:fill="D9D9D9"/>
                </w:tcPr>
                <w:p w14:paraId="4F9C97E0" w14:textId="77777777" w:rsidR="008B0C0B" w:rsidRPr="00076E63" w:rsidRDefault="008B0C0B" w:rsidP="00076E6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243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14:paraId="457B4DB5" w14:textId="77777777" w:rsidR="008B0C0B" w:rsidRPr="00076E63" w:rsidRDefault="008B0C0B" w:rsidP="00076E63">
                  <w:pPr>
                    <w:spacing w:after="0" w:line="240" w:lineRule="auto"/>
                    <w:ind w:left="-1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</w:pPr>
                  <w:r w:rsidRPr="00076E63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>Вариант</w:t>
                  </w:r>
                </w:p>
                <w:p w14:paraId="2660F0B9" w14:textId="77777777" w:rsidR="008B0C0B" w:rsidRPr="00076E63" w:rsidRDefault="008B0C0B" w:rsidP="00076E63">
                  <w:pPr>
                    <w:spacing w:after="0" w:line="240" w:lineRule="auto"/>
                    <w:ind w:left="-1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</w:pPr>
                  <w:r w:rsidRPr="00076E63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 xml:space="preserve"> „Без действие“</w:t>
                  </w:r>
                </w:p>
              </w:tc>
              <w:tc>
                <w:tcPr>
                  <w:tcW w:w="255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14:paraId="6FFFA61F" w14:textId="77777777" w:rsidR="008B0C0B" w:rsidRPr="00076E63" w:rsidRDefault="008B0C0B" w:rsidP="00076E63">
                  <w:pPr>
                    <w:spacing w:after="0" w:line="240" w:lineRule="auto"/>
                    <w:ind w:left="-1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</w:pPr>
                  <w:r w:rsidRPr="00076E63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>Вариант 1</w:t>
                  </w:r>
                </w:p>
              </w:tc>
            </w:tr>
            <w:tr w:rsidR="008B0C0B" w:rsidRPr="003C124D" w14:paraId="4A8C5A32" w14:textId="77777777" w:rsidTr="00CE012C">
              <w:trPr>
                <w:trHeight w:val="580"/>
              </w:trPr>
              <w:tc>
                <w:tcPr>
                  <w:tcW w:w="471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textDirection w:val="btLr"/>
                  <w:vAlign w:val="center"/>
                </w:tcPr>
                <w:p w14:paraId="52FE6969" w14:textId="77777777" w:rsidR="008B0C0B" w:rsidRPr="00076E63" w:rsidRDefault="008B0C0B" w:rsidP="00C93DF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</w:pPr>
                  <w:r w:rsidRPr="00076E6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val="bg-BG"/>
                    </w:rPr>
                    <w:t>Ефективност</w:t>
                  </w:r>
                </w:p>
              </w:tc>
              <w:tc>
                <w:tcPr>
                  <w:tcW w:w="265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051EC314" w14:textId="28203B21" w:rsidR="008B0C0B" w:rsidRPr="00076E63" w:rsidRDefault="008B0C0B" w:rsidP="00B722F7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left="113"/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</w:pPr>
                  <w:r w:rsidRPr="00076E63"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  <w:t xml:space="preserve">Цел 1: </w:t>
                  </w:r>
                  <w:r w:rsidR="00CE012C" w:rsidRPr="00CE012C"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  <w:t>да се осигури предвидима регулаторна среда при предоставянето на атракционни услуги, представляващи източник на повишена опасност</w:t>
                  </w:r>
                </w:p>
              </w:tc>
              <w:tc>
                <w:tcPr>
                  <w:tcW w:w="243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082E9941" w14:textId="4736A1D8" w:rsidR="008B0C0B" w:rsidRPr="00076E63" w:rsidRDefault="00495831" w:rsidP="0051221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right="1"/>
                    <w:jc w:val="center"/>
                    <w:rPr>
                      <w:rFonts w:ascii="Times New Roman" w:eastAsia="Times New Roman" w:hAnsi="Times New Roman" w:cs="Times New Roman"/>
                      <w:w w:val="151"/>
                      <w:sz w:val="20"/>
                      <w:szCs w:val="20"/>
                      <w:lang w:val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ниска</w:t>
                  </w:r>
                </w:p>
              </w:tc>
              <w:tc>
                <w:tcPr>
                  <w:tcW w:w="255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7EBA14EC" w14:textId="1C5643EA" w:rsidR="008B0C0B" w:rsidRPr="00076E63" w:rsidRDefault="00CD19F3" w:rsidP="0051221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right="1"/>
                    <w:jc w:val="center"/>
                    <w:rPr>
                      <w:rFonts w:ascii="Times New Roman" w:eastAsia="Times New Roman" w:hAnsi="Times New Roman" w:cs="Times New Roman"/>
                      <w:w w:val="111"/>
                      <w:sz w:val="20"/>
                      <w:szCs w:val="20"/>
                      <w:lang w:val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висока</w:t>
                  </w:r>
                </w:p>
              </w:tc>
            </w:tr>
            <w:tr w:rsidR="008B0C0B" w:rsidRPr="003C124D" w14:paraId="4142D6AA" w14:textId="77777777" w:rsidTr="00CE012C">
              <w:trPr>
                <w:trHeight w:val="580"/>
              </w:trPr>
              <w:tc>
                <w:tcPr>
                  <w:tcW w:w="471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56D1BB1" w14:textId="77777777" w:rsidR="008B0C0B" w:rsidRPr="00076E63" w:rsidRDefault="008B0C0B" w:rsidP="00E65509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left="113"/>
                    <w:jc w:val="center"/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265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45CBFB84" w14:textId="2EF9948C" w:rsidR="008B0C0B" w:rsidRPr="00076E63" w:rsidRDefault="008B0C0B" w:rsidP="00B722F7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left="113"/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</w:pPr>
                  <w:r w:rsidRPr="00076E63"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  <w:t xml:space="preserve">Цел 2: </w:t>
                  </w:r>
                  <w:r w:rsidR="00CE012C" w:rsidRPr="00CE012C"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  <w:t>да се осигури информираност за потребителите на услугите</w:t>
                  </w:r>
                </w:p>
              </w:tc>
              <w:tc>
                <w:tcPr>
                  <w:tcW w:w="243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3D7CC2DB" w14:textId="4EBB17F1" w:rsidR="008B0C0B" w:rsidRPr="00076E63" w:rsidRDefault="00CD19F3" w:rsidP="0051221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0" w:after="0" w:line="240" w:lineRule="auto"/>
                    <w:ind w:right="1"/>
                    <w:jc w:val="center"/>
                    <w:rPr>
                      <w:rFonts w:ascii="Times New Roman" w:eastAsia="Times New Roman" w:hAnsi="Times New Roman" w:cs="Times New Roman"/>
                      <w:w w:val="151"/>
                      <w:sz w:val="20"/>
                      <w:szCs w:val="20"/>
                      <w:lang w:val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ниска</w:t>
                  </w:r>
                </w:p>
              </w:tc>
              <w:tc>
                <w:tcPr>
                  <w:tcW w:w="255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764C2578" w14:textId="4000A9DC" w:rsidR="008B0C0B" w:rsidRPr="00076E63" w:rsidRDefault="00CD19F3" w:rsidP="0051221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0" w:after="0" w:line="240" w:lineRule="auto"/>
                    <w:ind w:right="1"/>
                    <w:jc w:val="center"/>
                    <w:rPr>
                      <w:rFonts w:ascii="Times New Roman" w:eastAsia="Times New Roman" w:hAnsi="Times New Roman" w:cs="Times New Roman"/>
                      <w:w w:val="111"/>
                      <w:sz w:val="20"/>
                      <w:szCs w:val="20"/>
                      <w:lang w:val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висока</w:t>
                  </w:r>
                </w:p>
              </w:tc>
            </w:tr>
            <w:tr w:rsidR="009711EA" w:rsidRPr="003C124D" w14:paraId="1289F57C" w14:textId="77777777" w:rsidTr="00CE012C">
              <w:trPr>
                <w:trHeight w:val="580"/>
              </w:trPr>
              <w:tc>
                <w:tcPr>
                  <w:tcW w:w="471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4208049" w14:textId="77777777" w:rsidR="009711EA" w:rsidRPr="00076E63" w:rsidRDefault="009711EA" w:rsidP="00E65509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left="113"/>
                    <w:jc w:val="center"/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265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5DE64C9B" w14:textId="6A6D39DC" w:rsidR="009711EA" w:rsidRPr="00076E63" w:rsidRDefault="009711EA" w:rsidP="009711EA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left="113"/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</w:pPr>
                  <w:r w:rsidRPr="00076E63"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  <w:t>Цел</w:t>
                  </w:r>
                  <w:r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en-GB"/>
                    </w:rPr>
                    <w:t xml:space="preserve"> 3</w:t>
                  </w:r>
                  <w:r w:rsidRPr="00076E63"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  <w:t xml:space="preserve">: </w:t>
                  </w:r>
                  <w:r w:rsidRPr="00CE012C"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  <w:t>да се осигури покриването на разходите за предоставяните услуги при вписване на доставчиците на атракционни услуги</w:t>
                  </w:r>
                </w:p>
              </w:tc>
              <w:tc>
                <w:tcPr>
                  <w:tcW w:w="243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6715B936" w14:textId="0BCC0134" w:rsidR="009711EA" w:rsidRDefault="009711EA" w:rsidP="0051221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0" w:after="0" w:line="240" w:lineRule="auto"/>
                    <w:ind w:right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ниска</w:t>
                  </w:r>
                </w:p>
              </w:tc>
              <w:tc>
                <w:tcPr>
                  <w:tcW w:w="255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476F43D4" w14:textId="476EB552" w:rsidR="009711EA" w:rsidRDefault="009711EA" w:rsidP="0051221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0" w:after="0" w:line="240" w:lineRule="auto"/>
                    <w:ind w:right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висока</w:t>
                  </w:r>
                </w:p>
              </w:tc>
            </w:tr>
            <w:tr w:rsidR="008B0C0B" w:rsidRPr="003C124D" w14:paraId="49D9CB28" w14:textId="77777777" w:rsidTr="00CE012C">
              <w:trPr>
                <w:trHeight w:val="388"/>
              </w:trPr>
              <w:tc>
                <w:tcPr>
                  <w:tcW w:w="471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textDirection w:val="btLr"/>
                  <w:vAlign w:val="center"/>
                </w:tcPr>
                <w:p w14:paraId="4FDEC0B8" w14:textId="77777777" w:rsidR="008B0C0B" w:rsidRPr="00076E63" w:rsidRDefault="008B0C0B" w:rsidP="00C93DF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val="bg-BG"/>
                    </w:rPr>
                  </w:pPr>
                  <w:r w:rsidRPr="00076E6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val="bg-BG"/>
                    </w:rPr>
                    <w:t>Ефикасност</w:t>
                  </w:r>
                </w:p>
              </w:tc>
              <w:tc>
                <w:tcPr>
                  <w:tcW w:w="265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2F9432FA" w14:textId="0DF6E448" w:rsidR="008B0C0B" w:rsidRPr="00076E63" w:rsidRDefault="008B0C0B" w:rsidP="00B722F7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113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val="bg-BG"/>
                    </w:rPr>
                  </w:pPr>
                  <w:r w:rsidRPr="00076E63"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  <w:t xml:space="preserve">Цел 1: </w:t>
                  </w:r>
                  <w:r w:rsidR="00CE012C" w:rsidRPr="00CE012C"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  <w:t>да се осигури предвидима регулаторна среда при предоставянето на атракционни услуги, представляващи източник на повишена опасност</w:t>
                  </w:r>
                </w:p>
              </w:tc>
              <w:tc>
                <w:tcPr>
                  <w:tcW w:w="243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63747C61" w14:textId="6EC273BF" w:rsidR="008B0C0B" w:rsidRPr="00076E63" w:rsidRDefault="00CD19F3" w:rsidP="00C40BC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3" w:after="0" w:line="240" w:lineRule="auto"/>
                    <w:ind w:right="1"/>
                    <w:jc w:val="center"/>
                    <w:rPr>
                      <w:rFonts w:ascii="Times New Roman" w:eastAsia="Times New Roman" w:hAnsi="Times New Roman" w:cs="Times New Roman"/>
                      <w:w w:val="151"/>
                      <w:sz w:val="20"/>
                      <w:szCs w:val="20"/>
                      <w:lang w:val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ниска</w:t>
                  </w:r>
                </w:p>
              </w:tc>
              <w:tc>
                <w:tcPr>
                  <w:tcW w:w="255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06D49418" w14:textId="5F2DF85C" w:rsidR="008B0C0B" w:rsidRPr="00076E63" w:rsidRDefault="007A595F" w:rsidP="00C40BC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3" w:after="0" w:line="240" w:lineRule="auto"/>
                    <w:ind w:left="21" w:right="2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средна</w:t>
                  </w:r>
                </w:p>
              </w:tc>
            </w:tr>
            <w:tr w:rsidR="008B0C0B" w:rsidRPr="003C124D" w14:paraId="3776E747" w14:textId="77777777" w:rsidTr="00CE012C">
              <w:trPr>
                <w:trHeight w:val="469"/>
              </w:trPr>
              <w:tc>
                <w:tcPr>
                  <w:tcW w:w="471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14:paraId="4353A24F" w14:textId="77777777" w:rsidR="008B0C0B" w:rsidRPr="00076E63" w:rsidRDefault="008B0C0B" w:rsidP="00E65509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113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265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7A86964C" w14:textId="53A04BA3" w:rsidR="008B0C0B" w:rsidRPr="00076E63" w:rsidDel="00512211" w:rsidRDefault="008B0C0B" w:rsidP="00B722F7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113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val="bg-BG"/>
                    </w:rPr>
                  </w:pPr>
                  <w:r w:rsidRPr="00076E63"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  <w:t>Цел 2:</w:t>
                  </w:r>
                  <w:r w:rsidR="00CE012C">
                    <w:t xml:space="preserve"> </w:t>
                  </w:r>
                  <w:r w:rsidR="00CE012C" w:rsidRPr="00CE012C"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  <w:t>да се осигури информираност за потребителите на услугите</w:t>
                  </w:r>
                </w:p>
              </w:tc>
              <w:tc>
                <w:tcPr>
                  <w:tcW w:w="243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1840ED81" w14:textId="17A0BEAF" w:rsidR="008B0C0B" w:rsidRPr="00076E63" w:rsidRDefault="00CD19F3" w:rsidP="00C40BC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3" w:after="0" w:line="240" w:lineRule="auto"/>
                    <w:ind w:right="1"/>
                    <w:jc w:val="center"/>
                    <w:rPr>
                      <w:rFonts w:ascii="Times New Roman" w:eastAsia="Times New Roman" w:hAnsi="Times New Roman" w:cs="Times New Roman"/>
                      <w:w w:val="151"/>
                      <w:sz w:val="20"/>
                      <w:szCs w:val="20"/>
                      <w:lang w:val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ниска</w:t>
                  </w:r>
                </w:p>
              </w:tc>
              <w:tc>
                <w:tcPr>
                  <w:tcW w:w="255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0DE42623" w14:textId="0FD90252" w:rsidR="008B0C0B" w:rsidRPr="00076E63" w:rsidRDefault="007A595F" w:rsidP="00C40BC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3" w:after="0" w:line="240" w:lineRule="auto"/>
                    <w:ind w:left="21" w:right="2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средна</w:t>
                  </w:r>
                </w:p>
              </w:tc>
            </w:tr>
            <w:tr w:rsidR="009711EA" w:rsidRPr="003C124D" w14:paraId="5016F331" w14:textId="77777777" w:rsidTr="00CE012C">
              <w:trPr>
                <w:trHeight w:val="469"/>
              </w:trPr>
              <w:tc>
                <w:tcPr>
                  <w:tcW w:w="471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14:paraId="02E19778" w14:textId="77777777" w:rsidR="009711EA" w:rsidRPr="00076E63" w:rsidRDefault="009711EA" w:rsidP="00E65509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113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265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237C94B6" w14:textId="500FBAAD" w:rsidR="009711EA" w:rsidRPr="00076E63" w:rsidRDefault="009711EA" w:rsidP="009711EA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left="113"/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</w:pPr>
                  <w:r w:rsidRPr="00076E63"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  <w:t>Цел</w:t>
                  </w:r>
                  <w:r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en-GB"/>
                    </w:rPr>
                    <w:t xml:space="preserve"> 3</w:t>
                  </w:r>
                  <w:r w:rsidRPr="00076E63"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  <w:t xml:space="preserve">: </w:t>
                  </w:r>
                  <w:r w:rsidRPr="00CE012C"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  <w:t>да се осигури покриването на разходите за предоставяните услуги при вписване на доставчиците на атракционни услуги</w:t>
                  </w:r>
                </w:p>
              </w:tc>
              <w:tc>
                <w:tcPr>
                  <w:tcW w:w="243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7D61D3D8" w14:textId="45CC10CA" w:rsidR="009711EA" w:rsidRDefault="009711EA" w:rsidP="00C40BC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3" w:after="0" w:line="240" w:lineRule="auto"/>
                    <w:ind w:right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ниска</w:t>
                  </w:r>
                </w:p>
              </w:tc>
              <w:tc>
                <w:tcPr>
                  <w:tcW w:w="255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2D09127C" w14:textId="230EAE65" w:rsidR="009711EA" w:rsidRDefault="002D3A57" w:rsidP="00C40BC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3" w:after="0" w:line="240" w:lineRule="auto"/>
                    <w:ind w:left="21" w:right="2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висока</w:t>
                  </w:r>
                </w:p>
              </w:tc>
            </w:tr>
            <w:tr w:rsidR="008B0C0B" w:rsidRPr="003C124D" w14:paraId="773F1B90" w14:textId="77777777" w:rsidTr="00CE012C">
              <w:trPr>
                <w:trHeight w:val="541"/>
              </w:trPr>
              <w:tc>
                <w:tcPr>
                  <w:tcW w:w="471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textDirection w:val="btLr"/>
                  <w:vAlign w:val="center"/>
                </w:tcPr>
                <w:p w14:paraId="3DB9FE3B" w14:textId="77777777" w:rsidR="008B0C0B" w:rsidRPr="00076E63" w:rsidRDefault="008B0C0B" w:rsidP="00C93DF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3"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val="bg-BG"/>
                    </w:rPr>
                  </w:pPr>
                  <w:r w:rsidRPr="00076E6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val="bg-BG"/>
                    </w:rPr>
                    <w:t>Съгласуваност</w:t>
                  </w:r>
                </w:p>
              </w:tc>
              <w:tc>
                <w:tcPr>
                  <w:tcW w:w="265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235AF361" w14:textId="441C265E" w:rsidR="008B0C0B" w:rsidRPr="00076E63" w:rsidRDefault="008B0C0B" w:rsidP="00B722F7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3" w:after="0" w:line="240" w:lineRule="auto"/>
                    <w:ind w:left="113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val="bg-BG"/>
                    </w:rPr>
                  </w:pPr>
                  <w:r w:rsidRPr="00076E63"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  <w:t xml:space="preserve">Цел 1: </w:t>
                  </w:r>
                  <w:r w:rsidR="00CE012C" w:rsidRPr="00CE012C"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  <w:t>да се осигури предвидима регулаторна среда при предоставянето на атракционни услуги, представляващи източник на повишена опасност</w:t>
                  </w:r>
                  <w:r w:rsidR="00CE012C" w:rsidRPr="00076E63"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  <w:t xml:space="preserve"> </w:t>
                  </w:r>
                </w:p>
              </w:tc>
              <w:tc>
                <w:tcPr>
                  <w:tcW w:w="243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733790D3" w14:textId="1EB85715" w:rsidR="008B0C0B" w:rsidRPr="00076E63" w:rsidRDefault="007A595F" w:rsidP="00C40BC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7" w:after="0" w:line="247" w:lineRule="auto"/>
                    <w:ind w:left="64" w:right="61" w:hanging="4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ниска</w:t>
                  </w:r>
                </w:p>
              </w:tc>
              <w:tc>
                <w:tcPr>
                  <w:tcW w:w="255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35BBDE85" w14:textId="205D8C0B" w:rsidR="008B0C0B" w:rsidRPr="00076E63" w:rsidRDefault="007A595F" w:rsidP="00C40BC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7" w:after="0" w:line="247" w:lineRule="auto"/>
                    <w:ind w:left="21" w:right="16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висока</w:t>
                  </w:r>
                </w:p>
              </w:tc>
            </w:tr>
            <w:tr w:rsidR="008B0C0B" w:rsidRPr="003C124D" w14:paraId="3C2B4103" w14:textId="77777777" w:rsidTr="00CE012C">
              <w:trPr>
                <w:trHeight w:val="523"/>
              </w:trPr>
              <w:tc>
                <w:tcPr>
                  <w:tcW w:w="471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</w:tcPr>
                <w:p w14:paraId="4B116D41" w14:textId="77777777" w:rsidR="008B0C0B" w:rsidRPr="00076E63" w:rsidRDefault="008B0C0B" w:rsidP="00C40BC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3" w:after="0" w:line="240" w:lineRule="auto"/>
                    <w:ind w:left="113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265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76993FE2" w14:textId="3623577C" w:rsidR="008B0C0B" w:rsidRPr="00076E63" w:rsidDel="00512211" w:rsidRDefault="008B0C0B" w:rsidP="00B722F7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3" w:after="0" w:line="240" w:lineRule="auto"/>
                    <w:ind w:left="113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val="bg-BG"/>
                    </w:rPr>
                  </w:pPr>
                  <w:r w:rsidRPr="00076E63"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  <w:t xml:space="preserve">Цел 2: </w:t>
                  </w:r>
                  <w:r w:rsidR="00CE012C" w:rsidRPr="00CE012C"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  <w:t>да се осигури информираност за потребителите на услугите</w:t>
                  </w:r>
                </w:p>
              </w:tc>
              <w:tc>
                <w:tcPr>
                  <w:tcW w:w="243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7034C92B" w14:textId="6A38CB1D" w:rsidR="008B0C0B" w:rsidRPr="00076E63" w:rsidRDefault="007A595F" w:rsidP="00C40BC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7" w:after="0" w:line="247" w:lineRule="auto"/>
                    <w:ind w:left="64" w:right="61" w:hanging="4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ниска</w:t>
                  </w:r>
                </w:p>
              </w:tc>
              <w:tc>
                <w:tcPr>
                  <w:tcW w:w="255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3416716E" w14:textId="4072C336" w:rsidR="008B0C0B" w:rsidRPr="00076E63" w:rsidRDefault="007A595F" w:rsidP="00C40BC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7" w:after="0" w:line="247" w:lineRule="auto"/>
                    <w:ind w:left="21" w:right="16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висока</w:t>
                  </w:r>
                </w:p>
              </w:tc>
            </w:tr>
            <w:tr w:rsidR="009711EA" w:rsidRPr="003C124D" w14:paraId="24A3E006" w14:textId="77777777" w:rsidTr="00CE012C">
              <w:trPr>
                <w:trHeight w:val="523"/>
              </w:trPr>
              <w:tc>
                <w:tcPr>
                  <w:tcW w:w="471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</w:tcPr>
                <w:p w14:paraId="4F9E3988" w14:textId="77777777" w:rsidR="009711EA" w:rsidRPr="00076E63" w:rsidRDefault="009711EA" w:rsidP="00C40BC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3" w:after="0" w:line="240" w:lineRule="auto"/>
                    <w:ind w:left="113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265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04120035" w14:textId="554D59E7" w:rsidR="009711EA" w:rsidRPr="00076E63" w:rsidRDefault="009711EA" w:rsidP="00B722F7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3" w:after="0" w:line="240" w:lineRule="auto"/>
                    <w:ind w:left="113"/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</w:pPr>
                  <w:r w:rsidRPr="00076E63"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  <w:t>Цел</w:t>
                  </w:r>
                  <w:r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en-GB"/>
                    </w:rPr>
                    <w:t xml:space="preserve"> 3</w:t>
                  </w:r>
                  <w:r w:rsidRPr="00076E63"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  <w:t xml:space="preserve">: </w:t>
                  </w:r>
                  <w:r w:rsidRPr="00CE012C"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  <w:t>да се осигури покриването на разходите за предоставяните услуги при вписване на доставчиците на атракционни услуги</w:t>
                  </w:r>
                </w:p>
              </w:tc>
              <w:tc>
                <w:tcPr>
                  <w:tcW w:w="243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419EB703" w14:textId="47CD50CF" w:rsidR="009711EA" w:rsidRDefault="009711EA" w:rsidP="00C40BC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7" w:after="0" w:line="247" w:lineRule="auto"/>
                    <w:ind w:left="64" w:right="61" w:hanging="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ниска</w:t>
                  </w:r>
                </w:p>
              </w:tc>
              <w:tc>
                <w:tcPr>
                  <w:tcW w:w="255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00DFCC0E" w14:textId="4116F55E" w:rsidR="009711EA" w:rsidRDefault="009711EA" w:rsidP="00C40BC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7" w:after="0" w:line="247" w:lineRule="auto"/>
                    <w:ind w:left="21" w:right="1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висока</w:t>
                  </w:r>
                </w:p>
              </w:tc>
            </w:tr>
          </w:tbl>
          <w:p w14:paraId="748B5022" w14:textId="77777777" w:rsidR="002D3A57" w:rsidRPr="002D3A57" w:rsidRDefault="002D3A57" w:rsidP="002D3A57">
            <w:pPr>
              <w:spacing w:after="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2D3A57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Сравнението по критериите – ефективност, ефикасност и съгласуваност на двата предложени варианта показва, че при прилагане на Вариант 2 ще бъдат постигнати заложените цели, поради което Вариант 2 е препоръчителният вариант. </w:t>
            </w:r>
          </w:p>
          <w:p w14:paraId="76055530" w14:textId="77777777" w:rsidR="00076E63" w:rsidRPr="002D3A57" w:rsidRDefault="00076E63" w:rsidP="00076E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  <w:p w14:paraId="45A218DC" w14:textId="44E91EFD" w:rsidR="00076E63" w:rsidRPr="00076E63" w:rsidRDefault="0078311F" w:rsidP="00076E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1.1. </w:t>
            </w:r>
            <w:r w:rsidR="00076E63"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Сравнете вариантите чрез сравняване на ключовите </w:t>
            </w:r>
            <w:r w:rsidR="00512211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и</w:t>
            </w:r>
            <w:r w:rsidR="00076E63"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м положителни и отрицателни въздействия.</w:t>
            </w:r>
          </w:p>
          <w:p w14:paraId="76A084AA" w14:textId="29C919E2" w:rsidR="00076E63" w:rsidRPr="00076E63" w:rsidRDefault="0078311F" w:rsidP="00076E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1.2. </w:t>
            </w:r>
            <w:r w:rsidR="00076E63"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Посочете степента, в която вариантите ще изпълнят определените цели, съгласно основните критерии за сравняване на вариантите:</w:t>
            </w:r>
          </w:p>
          <w:p w14:paraId="070E584F" w14:textId="77777777" w:rsidR="00076E63" w:rsidRPr="00076E63" w:rsidRDefault="00076E63" w:rsidP="00076E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ефективност, чрез която се измерва степента, до която вариантите постигат целите на предложението;</w:t>
            </w:r>
          </w:p>
          <w:p w14:paraId="4C5E8D90" w14:textId="77777777" w:rsidR="00076E63" w:rsidRPr="00076E63" w:rsidRDefault="00076E63" w:rsidP="00076E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ефикасност, която отразява степента, до която целите могат да бъдат постигнати при определено ниво на ресурсите или при най-малко разходи;</w:t>
            </w:r>
          </w:p>
          <w:p w14:paraId="0C85DA97" w14:textId="7AC1FDF5" w:rsidR="00CE012C" w:rsidRPr="009711EA" w:rsidRDefault="00076E63" w:rsidP="002D3A5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съгласуваност, която показва степента, до която вариантите съответстват на </w:t>
            </w:r>
            <w:r w:rsidR="0078311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действащите 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стратегически документи</w:t>
            </w:r>
            <w:r w:rsidR="0078311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.</w:t>
            </w:r>
          </w:p>
        </w:tc>
      </w:tr>
      <w:tr w:rsidR="00076E63" w:rsidRPr="00076E63" w14:paraId="3581DEA8" w14:textId="77777777" w:rsidTr="00C93DF1">
        <w:tc>
          <w:tcPr>
            <w:tcW w:w="10266" w:type="dxa"/>
            <w:gridSpan w:val="3"/>
          </w:tcPr>
          <w:p w14:paraId="212C3F3B" w14:textId="77777777" w:rsidR="00076E63" w:rsidRPr="00076E63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6. Избор на препоръчителен вариант:</w:t>
            </w:r>
          </w:p>
          <w:p w14:paraId="10C1CC95" w14:textId="73DA184A" w:rsidR="007A595F" w:rsidRPr="007A595F" w:rsidRDefault="007A595F" w:rsidP="007A595F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A59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 xml:space="preserve">Вариант 2 </w:t>
            </w:r>
            <w:r w:rsidRPr="007A595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„Приемане на Постановление за изменение и допълнение на Наредбата за Националния туристически регистър и </w:t>
            </w:r>
            <w:r w:rsidR="002D3A57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</w:t>
            </w:r>
            <w:r w:rsidRPr="007A595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Тарифата за таксите, които се събират по Закона за туризма“</w:t>
            </w:r>
            <w:r w:rsidR="002D3A57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476E5F6D" w14:textId="65B8624F" w:rsidR="002D3A57" w:rsidRDefault="002D3A57" w:rsidP="002D3A57">
            <w:pPr>
              <w:spacing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Този вариант създава възможност за поддържане </w:t>
            </w:r>
            <w:r w:rsidRPr="00B23F1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 регистрационен режим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който да даде</w:t>
            </w:r>
            <w:r w:rsidRPr="00B23F1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правна сигурност както за лицата, предоставящи атракционни услуги, така и за потребителите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. Това ще </w:t>
            </w:r>
            <w:r w:rsidRPr="00B23F1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же</w:t>
            </w:r>
            <w:r w:rsidRPr="00B23F1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положителен ефект за нарастването на инвестициите в този сектор на икономиката.</w:t>
            </w:r>
            <w:r w:rsidRPr="00B23F1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  <w:t xml:space="preserve"> </w:t>
            </w:r>
          </w:p>
          <w:p w14:paraId="3CBC8184" w14:textId="1E90A24C" w:rsidR="002D3A57" w:rsidRDefault="002D3A57" w:rsidP="002D3A57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F093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Този вариант би имал както преки, така и косвени положителни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5F093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ефекти върху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микропредприятията, </w:t>
            </w:r>
            <w:r w:rsidRPr="005F093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малките и средните предприятия.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Поддържането на Регистър на доставчиците на атракционни услуги, източник на повишена опасност, които отговарят на </w:t>
            </w:r>
            <w:r w:rsidRPr="005F093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изисквания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та</w:t>
            </w:r>
            <w:r w:rsidRPr="005F093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при </w:t>
            </w:r>
            <w:r w:rsidRPr="005F093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предоставя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нето на</w:t>
            </w:r>
            <w:r w:rsidRPr="005F093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такива услуги, ще окаже влияние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5F093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върху търговците, като те ще извлекат ползи от лоялната конкуренция и повишеното търсене на атракционните услуги.</w:t>
            </w:r>
          </w:p>
          <w:p w14:paraId="29FCCABF" w14:textId="43BEE8B3" w:rsidR="000806CE" w:rsidRPr="00836036" w:rsidRDefault="000806CE" w:rsidP="002D3A57">
            <w:pPr>
              <w:spacing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806C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Вариантът би имал косвено положително въздействия върху бюджета, тъй като с осигуряване на прозрачност и доверие, чрез създаването на публичен регистър за лицата, предоставящи атракционни услуги, представляващи източник на повишена опасност, този сектор от икономиката би се изсветлил, което би довело и до повишаване на постъпленията в бюджета.  </w:t>
            </w:r>
          </w:p>
          <w:p w14:paraId="44C0DA42" w14:textId="08086662" w:rsidR="0078311F" w:rsidRPr="00076E63" w:rsidRDefault="001138D1" w:rsidP="00FF707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1138D1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Посочете препоръчителните варианти за решаване на поставения проблем/</w:t>
            </w:r>
            <w:r w:rsidR="00064CC7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проблем</w:t>
            </w:r>
            <w:r w:rsidRPr="001138D1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и.</w:t>
            </w:r>
          </w:p>
        </w:tc>
      </w:tr>
      <w:tr w:rsidR="00076E63" w:rsidRPr="003C124D" w14:paraId="1511B3DD" w14:textId="77777777" w:rsidTr="00C93DF1">
        <w:tc>
          <w:tcPr>
            <w:tcW w:w="10266" w:type="dxa"/>
            <w:gridSpan w:val="3"/>
          </w:tcPr>
          <w:p w14:paraId="5247B436" w14:textId="77777777" w:rsidR="00076E63" w:rsidRPr="00076E63" w:rsidRDefault="00076E63" w:rsidP="00076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6.1. Промяна в административната тежест за физическите и юридическите лица от прилагането на препоръчителния вариант (включително по отделните проблеми):</w:t>
            </w:r>
          </w:p>
          <w:p w14:paraId="23D96C03" w14:textId="5DCB1B6A" w:rsidR="00076E63" w:rsidRPr="00076E63" w:rsidRDefault="008D2B9B" w:rsidP="00046907">
            <w:pPr>
              <w:tabs>
                <w:tab w:val="left" w:pos="3909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bg-BG"/>
                </w:rPr>
                <w:id w:val="15163487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595F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  <w:lang w:val="bg-BG"/>
                  </w:rPr>
                  <w:t>☒</w:t>
                </w:r>
              </w:sdtContent>
            </w:sdt>
            <w:r w:rsidR="00046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  <w:r w:rsidR="00046907" w:rsidRPr="000469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  <w:t>Ще се увеличи</w:t>
            </w:r>
          </w:p>
          <w:p w14:paraId="6711743F" w14:textId="5DAE12B1" w:rsidR="00076E63" w:rsidRPr="00076E63" w:rsidRDefault="008D2B9B" w:rsidP="00046907">
            <w:pPr>
              <w:tabs>
                <w:tab w:val="left" w:pos="26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bg-BG"/>
                </w:rPr>
                <w:id w:val="-190993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907" w:rsidRPr="00450B4B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  <w:lang w:val="bg-BG"/>
                  </w:rPr>
                  <w:t>☐</w:t>
                </w:r>
              </w:sdtContent>
            </w:sdt>
            <w:r w:rsidR="00046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  <w:r w:rsidR="00046907" w:rsidRPr="000469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  <w:t>Ще се намали</w:t>
            </w:r>
          </w:p>
          <w:p w14:paraId="23A587D4" w14:textId="0B93C6E8" w:rsidR="00076E63" w:rsidRPr="00076E63" w:rsidRDefault="008D2B9B" w:rsidP="00046907">
            <w:pPr>
              <w:tabs>
                <w:tab w:val="left" w:pos="1749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bg-BG"/>
                </w:rPr>
                <w:id w:val="514662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907" w:rsidRPr="00450B4B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  <w:lang w:val="bg-BG"/>
                  </w:rPr>
                  <w:t>☐</w:t>
                </w:r>
              </w:sdtContent>
            </w:sdt>
            <w:r w:rsidR="00046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  <w:r w:rsidR="00046907" w:rsidRPr="000469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  <w:t>Няма ефект</w:t>
            </w:r>
          </w:p>
          <w:p w14:paraId="409059B9" w14:textId="1A1A0204" w:rsidR="000806CE" w:rsidRDefault="000806CE" w:rsidP="000806CE">
            <w:pPr>
              <w:spacing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Вариантът ще</w:t>
            </w:r>
            <w:r w:rsidRPr="0083603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доведе до повишаване на административните разходи само в краткосрочен план, до извършването на първоначалната регистрация. В дългосрочен план административните разходи биха намалели за търговците, тъй като те ще извлекат ползи от лоялната конкуренция и повишеното търсене на атракционните услуги.</w:t>
            </w:r>
          </w:p>
          <w:p w14:paraId="40F6A327" w14:textId="0FE877EB" w:rsidR="000806CE" w:rsidRPr="00EE2655" w:rsidRDefault="000806CE" w:rsidP="000806CE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4C6B4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Размерът на такс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ата</w:t>
            </w:r>
            <w:r w:rsidRPr="004C6B4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0806C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за първоначално вписване </w:t>
            </w:r>
            <w:r w:rsidRPr="004C6B4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включва преки и непреки разходи, свързани с предоставянето на съответн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ата </w:t>
            </w:r>
            <w:r w:rsidRPr="004C6B4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а. </w:t>
            </w:r>
            <w:r w:rsidRPr="00EE265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 размера на такс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ата</w:t>
            </w:r>
            <w:r w:rsidRPr="00EE265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са включени само преките трудови и материални разходи за извършването на 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ата, </w:t>
            </w:r>
            <w:r w:rsidRPr="00EE265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 са калкулирани амортизационни разходи и печалба, както и разходи за отстраняване на нередовности и/или предоставяне на допълнителна информация.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E265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При прогнозен брой от 220 /общо за четирите услуги/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подадени заявления от доставчици на атракционни услуги</w:t>
            </w:r>
            <w:r w:rsidRPr="00EE265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:</w:t>
            </w:r>
          </w:p>
          <w:p w14:paraId="50DDE3C3" w14:textId="77777777" w:rsidR="000806CE" w:rsidRPr="00EE2655" w:rsidRDefault="000806CE" w:rsidP="000806CE">
            <w:pPr>
              <w:spacing w:after="0" w:line="240" w:lineRule="auto"/>
              <w:ind w:firstLine="5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EE265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Преки разходи за труд – 18,83 евро</w:t>
            </w:r>
          </w:p>
          <w:p w14:paraId="6B778C73" w14:textId="77777777" w:rsidR="000806CE" w:rsidRPr="00EE2655" w:rsidRDefault="000806CE" w:rsidP="000806CE">
            <w:pPr>
              <w:spacing w:after="0" w:line="240" w:lineRule="auto"/>
              <w:ind w:firstLine="5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EE265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Разходи за външни услуги – 20 000 евро за надграждане на софтуера – 20 000/220 заявления -90,91 евро</w:t>
            </w:r>
          </w:p>
          <w:p w14:paraId="64540519" w14:textId="77777777" w:rsidR="000806CE" w:rsidRPr="00EE2655" w:rsidRDefault="000806CE" w:rsidP="000806CE">
            <w:pPr>
              <w:spacing w:after="0" w:line="240" w:lineRule="auto"/>
              <w:ind w:firstLine="5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EE265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Разходи за абонаментна поддръжка на софтуера и амортизации – 5 600/в момента абонамент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за </w:t>
            </w:r>
            <w:r w:rsidRPr="00EE265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поддържа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 на</w:t>
            </w:r>
            <w:r w:rsidRPr="00EE265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регистъра/ 5600/220 -25,45 евро.</w:t>
            </w:r>
          </w:p>
          <w:p w14:paraId="06546A86" w14:textId="77777777" w:rsidR="000806CE" w:rsidRPr="00EE2655" w:rsidRDefault="000806CE" w:rsidP="000806CE">
            <w:pPr>
              <w:spacing w:after="0" w:line="240" w:lineRule="auto"/>
              <w:ind w:firstLine="5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EE265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Общо преки разходи – 18,83+90,91+25,45 = 135,19 евро</w:t>
            </w:r>
          </w:p>
          <w:p w14:paraId="6F87535E" w14:textId="77777777" w:rsidR="000806CE" w:rsidRPr="00EE2655" w:rsidRDefault="000806CE" w:rsidP="000806CE">
            <w:pPr>
              <w:spacing w:after="0" w:line="240" w:lineRule="auto"/>
              <w:ind w:firstLine="5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EE265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Непреки разходи – 135,19 *10 % = 13,52 евро</w:t>
            </w:r>
          </w:p>
          <w:p w14:paraId="3596424C" w14:textId="77777777" w:rsidR="000806CE" w:rsidRPr="000326CD" w:rsidRDefault="000806CE" w:rsidP="000806CE">
            <w:pPr>
              <w:spacing w:after="0" w:line="240" w:lineRule="auto"/>
              <w:ind w:firstLine="57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pPr>
            <w:r w:rsidRPr="00EE265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Общо такса за първоначално вписване на доставчик на атракционни услуги в НТР – </w:t>
            </w:r>
            <w:r w:rsidRPr="000326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148,71 евро.</w:t>
            </w:r>
          </w:p>
          <w:p w14:paraId="1314A92A" w14:textId="43A7545C" w:rsidR="00076E63" w:rsidRPr="00076E63" w:rsidRDefault="00076E63" w:rsidP="00076E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1.1. Изборът следва да е съотносим с посочените специфични въздействия на </w:t>
            </w:r>
            <w:r w:rsidR="00FF7077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препоръчителния 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вариант</w:t>
            </w:r>
            <w:r w:rsidR="0078311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за решаване на всеки проблем.</w:t>
            </w:r>
          </w:p>
          <w:p w14:paraId="1AAA5F2B" w14:textId="7CA26B83" w:rsidR="00076E63" w:rsidRPr="00076E63" w:rsidRDefault="00076E63" w:rsidP="00076E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1.2. Ако се предвижда въвеждането на такса</w:t>
            </w:r>
            <w:r w:rsidR="00064CC7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,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представете образуването на нейния размер съгласно Методиката по чл. 7а от Закона за ограничаване на административното регулиране и административния контрол върху стопанската дейност</w:t>
            </w:r>
            <w:r w:rsidR="0078311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.</w:t>
            </w:r>
          </w:p>
        </w:tc>
      </w:tr>
      <w:tr w:rsidR="00076E63" w:rsidRPr="003C124D" w14:paraId="56544CB3" w14:textId="77777777" w:rsidTr="00C93DF1">
        <w:tc>
          <w:tcPr>
            <w:tcW w:w="10266" w:type="dxa"/>
            <w:gridSpan w:val="3"/>
          </w:tcPr>
          <w:p w14:paraId="632DE473" w14:textId="7AF6C55B" w:rsidR="00076E63" w:rsidRPr="00076E63" w:rsidRDefault="00076E63" w:rsidP="00076E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6.2. Създават ли се нови/засягат ли се съществуващи </w:t>
            </w:r>
            <w:r w:rsidR="00B722F7"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регулаторни режими</w:t>
            </w: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и услуги от прилагането на препоръчителния вариант (включително по отделните проблеми)?</w:t>
            </w:r>
          </w:p>
          <w:p w14:paraId="72A1EE56" w14:textId="7C42ECB0" w:rsidR="00076E63" w:rsidRDefault="008D2B9B" w:rsidP="00076E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bg-BG"/>
                </w:rPr>
                <w:id w:val="-1919933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D5E" w:rsidRPr="00450B4B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  <w:lang w:val="bg-BG"/>
                  </w:rPr>
                  <w:t>☐</w:t>
                </w:r>
              </w:sdtContent>
            </w:sdt>
            <w:r w:rsidR="00737D5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Да</w:t>
            </w:r>
          </w:p>
          <w:p w14:paraId="7B140D73" w14:textId="26761FA8" w:rsidR="007A595F" w:rsidRPr="007A595F" w:rsidRDefault="007A595F" w:rsidP="000806C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A595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Регистрационният режим е въведен със Закона за общите изисквания за безопасност при предоставяне на атракционни услуги, представляващи източник на повишена опасност. </w:t>
            </w:r>
            <w:r w:rsidR="000806C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 проекта на акт се уреждат </w:t>
            </w:r>
            <w:r w:rsidR="000806CE" w:rsidRPr="000806C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условията и редът за поддържане и ползване на регистъра</w:t>
            </w:r>
            <w:r w:rsidR="000806C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09907245" w14:textId="6BF9964A" w:rsidR="009F2108" w:rsidRPr="00737D5E" w:rsidRDefault="008D2B9B" w:rsidP="009F210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bg-BG"/>
                </w:rPr>
                <w:id w:val="13262369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595F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  <w:lang w:val="bg-BG"/>
                  </w:rPr>
                  <w:t>☒</w:t>
                </w:r>
              </w:sdtContent>
            </w:sdt>
            <w:r w:rsidR="009F210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Не</w:t>
            </w:r>
          </w:p>
          <w:p w14:paraId="56DED854" w14:textId="1B67F7FD" w:rsidR="00F04B4E" w:rsidRDefault="00076E63" w:rsidP="00076E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1.1.</w:t>
            </w:r>
            <w:r w:rsidR="00F04B4E" w:rsidRPr="00F04B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Изборът следва да е съотносим с посочените специфични въздействия на избрания вариант</w:t>
            </w:r>
            <w:r w:rsidR="0078311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.</w:t>
            </w:r>
          </w:p>
          <w:p w14:paraId="3E1E04D4" w14:textId="496FEE58" w:rsidR="00076E63" w:rsidRPr="00076E63" w:rsidRDefault="00F04B4E" w:rsidP="00076E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1.2. </w:t>
            </w:r>
            <w:r w:rsidR="00076E63"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В случай че се предвижда създаване нов регулаторен режим, посочете неговия вид (за стопанска дейност: лицензионен, регистрационен; за отделна стелка</w:t>
            </w:r>
            <w:r w:rsidR="0078311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или действие</w:t>
            </w:r>
            <w:r w:rsidR="00076E63"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: разрешителен, уведомителен; удостоверителен и по какъв начин това съответства с постигането на целите).</w:t>
            </w:r>
          </w:p>
          <w:p w14:paraId="20AC0B97" w14:textId="5401FEB5" w:rsidR="00076E63" w:rsidRPr="00076E63" w:rsidRDefault="00076E63" w:rsidP="00076E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</w:t>
            </w:r>
            <w:r w:rsidR="00F04B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3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. Мотивирайте създаването на новия регулаторен режим съгласно изискванията на чл. 3, ал. 4  от Закона за ограничаване на административното регулиране и административния контрол върху стопанската дейност.</w:t>
            </w:r>
          </w:p>
          <w:p w14:paraId="034559C7" w14:textId="5B6121B3" w:rsidR="00076E63" w:rsidRPr="00076E63" w:rsidRDefault="00076E63" w:rsidP="00076E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</w:t>
            </w:r>
            <w:r w:rsidR="00F04B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4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. Посочете предложените нови регулаторни режими отговарят ли на изискванията на чл. 10 – 12 от Закона за дейностите по предоставяне на услуги.</w:t>
            </w:r>
          </w:p>
          <w:p w14:paraId="1691EA6E" w14:textId="107577A4" w:rsidR="00076E63" w:rsidRPr="00076E63" w:rsidRDefault="00076E63" w:rsidP="00076E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</w:t>
            </w:r>
            <w:r w:rsidR="00F04B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5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. Посочете изпълнено ли е изискването на § 2 от Допълнителните разпоредби на Закона за дейностите по предоставяне на услуги.</w:t>
            </w:r>
          </w:p>
          <w:p w14:paraId="76DB4E35" w14:textId="6B4F0DF0" w:rsidR="00076E63" w:rsidRPr="00076E63" w:rsidRDefault="00076E63" w:rsidP="00064CC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</w:t>
            </w:r>
            <w:r w:rsidR="00F04B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6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. В случай че се изменят регулаторни режими или административни услуги, посочете промяната.</w:t>
            </w:r>
          </w:p>
        </w:tc>
      </w:tr>
      <w:tr w:rsidR="00076E63" w:rsidRPr="003C124D" w14:paraId="5FF8E077" w14:textId="77777777" w:rsidTr="00C93DF1">
        <w:tc>
          <w:tcPr>
            <w:tcW w:w="10266" w:type="dxa"/>
            <w:gridSpan w:val="3"/>
          </w:tcPr>
          <w:p w14:paraId="7B0F5C32" w14:textId="1D1E6DFB" w:rsidR="00076E63" w:rsidRPr="00076E63" w:rsidRDefault="00076E63" w:rsidP="00076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6.3. Създават ли се нови регистри от прилагането на препоръчителния вариант (включително по отделните проблеми)?</w:t>
            </w:r>
          </w:p>
          <w:p w14:paraId="1750DCF5" w14:textId="23FCD346" w:rsidR="00076E63" w:rsidRPr="007E05C4" w:rsidRDefault="008D2B9B" w:rsidP="007E05C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bg-BG"/>
                </w:rPr>
                <w:id w:val="-211655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6CE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  <w:lang w:val="bg-BG"/>
                  </w:rPr>
                  <w:t>☐</w:t>
                </w:r>
              </w:sdtContent>
            </w:sdt>
            <w:r w:rsidR="007E05C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7E05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  <w:t xml:space="preserve">Да </w:t>
            </w:r>
          </w:p>
          <w:p w14:paraId="35D4830E" w14:textId="77777777" w:rsidR="00CE2519" w:rsidRDefault="00CE2519" w:rsidP="00CE251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E251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Регистърът на доставчиците на атракционни услуги, представляващи източник на повишена опасност, ще бъде интегриран в Националния туристически регистър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7849EC3F" w14:textId="3D744961" w:rsidR="00076E63" w:rsidRPr="007E05C4" w:rsidRDefault="008D2B9B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bg-BG"/>
                </w:rPr>
                <w:id w:val="3775216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6CE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  <w:lang w:val="bg-BG"/>
                  </w:rPr>
                  <w:t>☒</w:t>
                </w:r>
              </w:sdtContent>
            </w:sdt>
            <w:r w:rsidR="007E05C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Не</w:t>
            </w:r>
          </w:p>
          <w:p w14:paraId="46F92B24" w14:textId="77777777" w:rsidR="00076E63" w:rsidRPr="00076E63" w:rsidRDefault="00076E63" w:rsidP="00076E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Когато отговорът е „Да“, посочете регистрите, които се създават и по какъв начин те ще бъдат интегрирани в общата регистрова инфраструктура.</w:t>
            </w:r>
          </w:p>
        </w:tc>
      </w:tr>
      <w:tr w:rsidR="00076E63" w:rsidRPr="003C124D" w14:paraId="274837D6" w14:textId="77777777" w:rsidTr="00C93DF1">
        <w:tc>
          <w:tcPr>
            <w:tcW w:w="10266" w:type="dxa"/>
            <w:gridSpan w:val="3"/>
          </w:tcPr>
          <w:p w14:paraId="69C80DA5" w14:textId="61D3E3A8" w:rsidR="00076E63" w:rsidRPr="00076E63" w:rsidRDefault="00076E63" w:rsidP="00076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 xml:space="preserve">6.4. По какъв начин </w:t>
            </w:r>
            <w:r w:rsidR="00FF70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препоръчителният </w:t>
            </w: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вариант въздейства върху микро</w:t>
            </w:r>
            <w:r w:rsidR="00064C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-</w:t>
            </w: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, малките и средните предприятия (МСП)</w:t>
            </w:r>
            <w:r w:rsidRPr="00076E63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 xml:space="preserve"> </w:t>
            </w: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(включително по отделните проблеми)?</w:t>
            </w:r>
          </w:p>
          <w:p w14:paraId="02408243" w14:textId="05ED6257" w:rsidR="00CE2519" w:rsidRPr="00CE2519" w:rsidRDefault="008D2B9B" w:rsidP="00CE251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bg-BG"/>
                </w:rPr>
                <w:id w:val="-10482911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6CE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  <w:lang w:val="bg-BG"/>
                  </w:rPr>
                  <w:t>☒</w:t>
                </w:r>
              </w:sdtContent>
            </w:sdt>
            <w:r w:rsidR="000A7CFE">
              <w:rPr>
                <w:rFonts w:ascii="Calibri" w:eastAsia="MS Mincho" w:hAnsi="Calibri" w:cs="MS Mincho"/>
                <w:sz w:val="24"/>
                <w:szCs w:val="24"/>
                <w:lang w:val="bg-BG"/>
              </w:rPr>
              <w:t xml:space="preserve"> </w:t>
            </w:r>
            <w:r w:rsidR="000A7CFE" w:rsidRPr="000A7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  <w:t xml:space="preserve">Актът засяга пряко </w:t>
            </w:r>
            <w:r w:rsidR="00CE2519" w:rsidRPr="000806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  <w:t>микропредприятията</w:t>
            </w:r>
            <w:r w:rsidR="000806CE" w:rsidRPr="000806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  <w:t>, малките и средните предприятия</w:t>
            </w:r>
          </w:p>
          <w:p w14:paraId="1E41FD80" w14:textId="52D6EABF" w:rsidR="000806CE" w:rsidRDefault="000806CE" w:rsidP="000806CE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Препоръчителният </w:t>
            </w:r>
            <w:r w:rsidRPr="005F093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вариант би имал както преки, така и косвени положителни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5F093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ефекти върху малките и средните предприятия.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Поддържането на Регистър на доставчиците на атракционни услуги, източник на повишена опасност, които отговарят на </w:t>
            </w:r>
            <w:r w:rsidRPr="005F093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изисквания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та</w:t>
            </w:r>
            <w:r w:rsidRPr="005F093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при </w:t>
            </w:r>
            <w:r w:rsidRPr="005F093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предоставя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нето на</w:t>
            </w:r>
            <w:r w:rsidRPr="005F093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такива услуги, ще окаже влияние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5F093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върху търговците, като те ще извлекат ползи от лоялната конкуренция и повишеното търсене на атракционните услуги.</w:t>
            </w:r>
          </w:p>
          <w:p w14:paraId="3807A31A" w14:textId="4457B3FE" w:rsidR="00076E63" w:rsidRPr="00076E63" w:rsidRDefault="008D2B9B" w:rsidP="00076E63">
            <w:pPr>
              <w:spacing w:before="120" w:after="120" w:line="240" w:lineRule="auto"/>
              <w:rPr>
                <w:rFonts w:ascii="Calibri" w:eastAsia="MS Mincho" w:hAnsi="Calibri" w:cs="MS Mincho"/>
                <w:sz w:val="24"/>
                <w:szCs w:val="24"/>
                <w:lang w:val="bg-BG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bg-BG"/>
                </w:rPr>
                <w:id w:val="1865704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951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  <w:lang w:val="bg-BG"/>
                  </w:rPr>
                  <w:t>☐</w:t>
                </w:r>
              </w:sdtContent>
            </w:sdt>
            <w:r w:rsidR="000A7CFE">
              <w:rPr>
                <w:rFonts w:ascii="Calibri" w:eastAsia="MS Mincho" w:hAnsi="Calibri" w:cs="MS Mincho"/>
                <w:sz w:val="24"/>
                <w:szCs w:val="24"/>
                <w:lang w:val="bg-BG"/>
              </w:rPr>
              <w:t xml:space="preserve"> </w:t>
            </w:r>
            <w:r w:rsidR="000A7CFE" w:rsidRPr="000A7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  <w:t>Актът не засяга МСП</w:t>
            </w:r>
          </w:p>
          <w:p w14:paraId="1808DE63" w14:textId="0DA1C374" w:rsidR="00076E63" w:rsidRPr="00076E63" w:rsidRDefault="00FF7077" w:rsidP="00FF707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И</w:t>
            </w:r>
            <w:r w:rsidR="00076E63"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зборът следва да е съотносим с посочените специфични въздействия на 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препоръчителния вариант.</w:t>
            </w:r>
          </w:p>
        </w:tc>
      </w:tr>
      <w:tr w:rsidR="00076E63" w:rsidRPr="003C124D" w14:paraId="6257BA47" w14:textId="77777777" w:rsidTr="00C93DF1">
        <w:tc>
          <w:tcPr>
            <w:tcW w:w="10266" w:type="dxa"/>
            <w:gridSpan w:val="3"/>
          </w:tcPr>
          <w:p w14:paraId="1892C53E" w14:textId="77777777" w:rsidR="00076E63" w:rsidRPr="00076E63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6.5. Потенциални рискове от прилагането на препоръчителния вариант (включително по отделните проблеми):</w:t>
            </w:r>
          </w:p>
          <w:p w14:paraId="51A58D5A" w14:textId="4186936C" w:rsidR="00076E63" w:rsidRPr="00076E63" w:rsidRDefault="003012DB" w:rsidP="003012DB">
            <w:pPr>
              <w:spacing w:before="120" w:after="120" w:line="240" w:lineRule="auto"/>
              <w:ind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 са идентифицирани.</w:t>
            </w:r>
          </w:p>
          <w:p w14:paraId="572C8784" w14:textId="6C7AA38A" w:rsidR="00076E63" w:rsidRPr="00076E63" w:rsidRDefault="00076E63" w:rsidP="00FF707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Посочете възможните рискове от прилагането на препоръчителния вариант, различни от отрицателните въздействия, </w:t>
            </w:r>
            <w:r w:rsidR="00FF7077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напр. 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възникване на съдебни спорове и др.</w:t>
            </w:r>
          </w:p>
        </w:tc>
      </w:tr>
      <w:tr w:rsidR="00076E63" w:rsidRPr="003C124D" w14:paraId="2BBAF327" w14:textId="77777777" w:rsidTr="00C93DF1">
        <w:tc>
          <w:tcPr>
            <w:tcW w:w="10266" w:type="dxa"/>
            <w:gridSpan w:val="3"/>
          </w:tcPr>
          <w:p w14:paraId="5A922223" w14:textId="77777777" w:rsidR="00076E63" w:rsidRPr="00076E63" w:rsidRDefault="00076E63" w:rsidP="00076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7. Консултации:</w:t>
            </w:r>
          </w:p>
          <w:p w14:paraId="33348B95" w14:textId="5DE5A7F3" w:rsidR="00076E63" w:rsidRPr="00B76330" w:rsidRDefault="008D2B9B" w:rsidP="00076E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bg-BG"/>
                </w:rPr>
                <w:id w:val="49736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F89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  <w:lang w:val="bg-BG"/>
                  </w:rPr>
                  <w:t>☐</w:t>
                </w:r>
              </w:sdtContent>
            </w:sdt>
            <w:r w:rsidR="00B7633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Проведени консултации</w:t>
            </w:r>
          </w:p>
          <w:p w14:paraId="60657BD9" w14:textId="77777777" w:rsidR="00076E63" w:rsidRPr="00076E63" w:rsidRDefault="00076E63" w:rsidP="00076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……………………………………………………………..………………………………</w:t>
            </w:r>
          </w:p>
          <w:p w14:paraId="2C6C0D84" w14:textId="555FB655" w:rsidR="00076E63" w:rsidRDefault="001138D1" w:rsidP="00076E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1138D1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Посочете основните заинтересовани страни, с които са проведени консултации. Посочете резултатите от консултациите, включително на ниво ЕС: спорни въпроси, многократно поставяни въпроси и др.</w:t>
            </w:r>
          </w:p>
          <w:p w14:paraId="248F2F9F" w14:textId="73ACE93E" w:rsidR="00076E63" w:rsidRPr="00B76330" w:rsidRDefault="00076E63" w:rsidP="00076E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</w:pPr>
          </w:p>
          <w:p w14:paraId="2422B67D" w14:textId="214ED601" w:rsidR="00076E63" w:rsidRPr="00076E63" w:rsidRDefault="008D2B9B" w:rsidP="00076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bg-BG"/>
                </w:rPr>
                <w:id w:val="169273256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2519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  <w:lang w:val="bg-BG"/>
                  </w:rPr>
                  <w:t>☒</w:t>
                </w:r>
              </w:sdtContent>
            </w:sdt>
            <w:r w:rsidR="00B7633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Предстоят обществени консултации по чл. 26 от Закона за нормативните актове</w:t>
            </w:r>
          </w:p>
          <w:p w14:paraId="3507AC09" w14:textId="77777777" w:rsidR="00CE2519" w:rsidRPr="00CE2519" w:rsidRDefault="00CE2519" w:rsidP="00CE2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E251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Проектът на Постановление на Министерския съвет и проектът на доклад на вносителя ще бъдат </w:t>
            </w:r>
          </w:p>
          <w:p w14:paraId="025FA4C6" w14:textId="77777777" w:rsidR="00CE2519" w:rsidRPr="00CE2519" w:rsidRDefault="00CE2519" w:rsidP="00CE2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E251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публикувани за обществено обсъждане на интернет страницата на Министерството на туризма и на Портала за обществени консултации на Министерския съвет.</w:t>
            </w:r>
          </w:p>
          <w:p w14:paraId="2A40E8B1" w14:textId="77777777" w:rsidR="00CE2519" w:rsidRPr="00CE2519" w:rsidRDefault="00CE2519" w:rsidP="00CE251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E251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Заинтересованите лица ще разполагат с 30-дневен срок, в който да изразят становища по тях. </w:t>
            </w:r>
          </w:p>
          <w:p w14:paraId="6D9FEFAF" w14:textId="77777777" w:rsidR="00076E63" w:rsidRPr="00076E63" w:rsidRDefault="00076E63" w:rsidP="00076E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Обобщете най-важните въпроси за обществени консултации. Посочете индикативен график за тяхното провеждане и видовете консултационни процедури.</w:t>
            </w:r>
          </w:p>
        </w:tc>
      </w:tr>
      <w:tr w:rsidR="00076E63" w:rsidRPr="003C124D" w14:paraId="1FDD5F2F" w14:textId="77777777" w:rsidTr="00C93DF1">
        <w:tc>
          <w:tcPr>
            <w:tcW w:w="10266" w:type="dxa"/>
            <w:gridSpan w:val="3"/>
          </w:tcPr>
          <w:p w14:paraId="3E0EEC45" w14:textId="77777777" w:rsidR="00076E63" w:rsidRPr="00076E63" w:rsidRDefault="00076E63" w:rsidP="00076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8. Приемането на нормативния акт произтича ли от правото на Европейския съюз?</w:t>
            </w:r>
          </w:p>
          <w:p w14:paraId="56ECB637" w14:textId="26967915" w:rsidR="00A26907" w:rsidRPr="007E05C4" w:rsidRDefault="008D2B9B" w:rsidP="00A269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bg-BG"/>
                </w:rPr>
                <w:id w:val="-674027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03B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  <w:lang w:val="bg-BG"/>
                  </w:rPr>
                  <w:t>☐</w:t>
                </w:r>
              </w:sdtContent>
            </w:sdt>
            <w:r w:rsidR="00A26907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A2690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  <w:t xml:space="preserve">Да </w:t>
            </w:r>
          </w:p>
          <w:p w14:paraId="61C5DED5" w14:textId="27D3EA09" w:rsidR="00A26907" w:rsidRPr="007E05C4" w:rsidRDefault="008D2B9B" w:rsidP="00A26907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bg-BG"/>
                </w:rPr>
                <w:id w:val="-7261387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2519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  <w:lang w:val="bg-BG"/>
                  </w:rPr>
                  <w:t>☒</w:t>
                </w:r>
              </w:sdtContent>
            </w:sdt>
            <w:r w:rsidR="00A26907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Не</w:t>
            </w:r>
          </w:p>
          <w:p w14:paraId="3B2E629A" w14:textId="47DE5BEC" w:rsidR="00076E63" w:rsidRPr="00076E63" w:rsidRDefault="00FF7077" w:rsidP="00076E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1.1. П</w:t>
            </w:r>
            <w:r w:rsidR="00076E63"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осочете изискванията на правото на Европейския съюз, включително информацията по т. 6.2 и 6.3, дали е извършена оценка на въздействието на ниво Европейски съюз, и я приложете (или посочете връзка към източник).</w:t>
            </w:r>
          </w:p>
          <w:p w14:paraId="7D8985C2" w14:textId="16B708A1" w:rsidR="00076E63" w:rsidRPr="00076E63" w:rsidRDefault="00FF7077" w:rsidP="00076E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1.2. </w:t>
            </w:r>
            <w:r w:rsidR="00076E63"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Изборът трябва да съответства на посоченото в раздел 1, съгласно неговата т. 1.5. </w:t>
            </w:r>
          </w:p>
        </w:tc>
      </w:tr>
      <w:tr w:rsidR="00076E63" w:rsidRPr="003C124D" w14:paraId="6F722E12" w14:textId="77777777" w:rsidTr="00C93DF1">
        <w:tc>
          <w:tcPr>
            <w:tcW w:w="10266" w:type="dxa"/>
            <w:gridSpan w:val="3"/>
          </w:tcPr>
          <w:p w14:paraId="0A9963B9" w14:textId="0190CA10" w:rsidR="00076E63" w:rsidRPr="00076E63" w:rsidRDefault="00076E63" w:rsidP="00076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9.  Изисква ли се извършване на цялостна предварителна оценка на въздействието поради очаквани значителни последици?</w:t>
            </w:r>
          </w:p>
          <w:p w14:paraId="62BAB1EA" w14:textId="008C434E" w:rsidR="00A26907" w:rsidRPr="007E05C4" w:rsidRDefault="008D2B9B" w:rsidP="00A269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bg-BG"/>
                </w:rPr>
                <w:id w:val="86123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03B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  <w:lang w:val="bg-BG"/>
                  </w:rPr>
                  <w:t>☐</w:t>
                </w:r>
              </w:sdtContent>
            </w:sdt>
            <w:r w:rsidR="00A26907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A2690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  <w:t xml:space="preserve">Да </w:t>
            </w:r>
          </w:p>
          <w:p w14:paraId="05F9F34D" w14:textId="4D9D46AD" w:rsidR="00A26907" w:rsidRPr="007E05C4" w:rsidRDefault="008D2B9B" w:rsidP="00A26907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bg-BG"/>
                </w:rPr>
                <w:id w:val="-9641936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2519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  <w:lang w:val="bg-BG"/>
                  </w:rPr>
                  <w:t>☒</w:t>
                </w:r>
              </w:sdtContent>
            </w:sdt>
            <w:r w:rsidR="00A26907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Не</w:t>
            </w:r>
          </w:p>
          <w:p w14:paraId="498787D1" w14:textId="77777777" w:rsidR="00076E63" w:rsidRPr="00076E63" w:rsidRDefault="00076E63" w:rsidP="00076E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(преценка съгласно чл. 20, ал. 3, т. 2 от Закона за нормативните актове)</w:t>
            </w:r>
          </w:p>
        </w:tc>
      </w:tr>
      <w:tr w:rsidR="00076E63" w:rsidRPr="003C124D" w14:paraId="06C71DB2" w14:textId="77777777" w:rsidTr="00C93DF1">
        <w:tc>
          <w:tcPr>
            <w:tcW w:w="10266" w:type="dxa"/>
            <w:gridSpan w:val="3"/>
          </w:tcPr>
          <w:p w14:paraId="0A5E5DE1" w14:textId="77777777" w:rsidR="00076E63" w:rsidRPr="00076E63" w:rsidRDefault="00076E63" w:rsidP="00076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10. Приложения:</w:t>
            </w:r>
          </w:p>
          <w:p w14:paraId="61444598" w14:textId="01659888" w:rsidR="00076E63" w:rsidRPr="00076E63" w:rsidRDefault="00076E63" w:rsidP="00076E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…………………………………………………………………..……………………… </w:t>
            </w:r>
            <w:r w:rsidR="00A26907" w:rsidRPr="00076E6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…………………………………………………………………..………………………</w:t>
            </w:r>
          </w:p>
          <w:p w14:paraId="132ED5A7" w14:textId="5C175B6F" w:rsidR="00076E63" w:rsidRPr="00076E63" w:rsidRDefault="00FF7077" w:rsidP="00FF707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</w:t>
            </w:r>
            <w:r w:rsidR="00076E63"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риложете необходимата допъ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лнителна информация и документи.</w:t>
            </w:r>
          </w:p>
        </w:tc>
      </w:tr>
      <w:tr w:rsidR="00076E63" w:rsidRPr="003C124D" w14:paraId="1549F574" w14:textId="77777777" w:rsidTr="00C93DF1">
        <w:tc>
          <w:tcPr>
            <w:tcW w:w="10266" w:type="dxa"/>
            <w:gridSpan w:val="3"/>
          </w:tcPr>
          <w:p w14:paraId="1FCAE7B8" w14:textId="77777777" w:rsidR="00076E63" w:rsidRPr="00076E63" w:rsidRDefault="00076E63" w:rsidP="00076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11. Информационни източници:</w:t>
            </w:r>
          </w:p>
          <w:p w14:paraId="786205A9" w14:textId="10C30827" w:rsidR="005649AB" w:rsidRDefault="00CE2519" w:rsidP="00076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E251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1. </w:t>
            </w:r>
            <w:r w:rsidR="005649A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Доклад </w:t>
            </w:r>
            <w:r w:rsidR="005649AB" w:rsidRPr="005649A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 цялостна предварителна оценка на въздействието</w:t>
            </w:r>
            <w:r w:rsidR="005649A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</w:t>
            </w:r>
            <w:r w:rsidR="0058524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проекта на Закон </w:t>
            </w:r>
            <w:r w:rsidR="0058524B" w:rsidRPr="0058524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за общите изисквания за безопасност при предоставяне на атракционни услуги, представляващи източник на повишена опасност </w:t>
            </w:r>
            <w:hyperlink r:id="rId8" w:history="1">
              <w:r w:rsidR="005649AB" w:rsidRPr="00A17B34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bg-BG"/>
                </w:rPr>
                <w:t>https://www.strategy.bg/bg/public-consultations/11691</w:t>
              </w:r>
            </w:hyperlink>
          </w:p>
          <w:p w14:paraId="3EBED01D" w14:textId="728B37D1" w:rsidR="00A44454" w:rsidRDefault="005649AB" w:rsidP="00076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2. </w:t>
            </w:r>
            <w:r w:rsidR="00A4445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Регистър на </w:t>
            </w:r>
            <w:r w:rsidR="00A44454" w:rsidRPr="00A4445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вписаните граждански въздухоплавателни средства в Република България</w:t>
            </w:r>
            <w:r w:rsidR="00A4445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hyperlink r:id="rId9" w:history="1">
              <w:r w:rsidR="00A44454" w:rsidRPr="00A17B34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bg-BG"/>
                </w:rPr>
                <w:t xml:space="preserve">https://www.caa.bg/bg/category/300/17238 </w:t>
              </w:r>
            </w:hyperlink>
          </w:p>
          <w:p w14:paraId="3A175072" w14:textId="70240B05" w:rsidR="00A44454" w:rsidRDefault="00A44454" w:rsidP="00076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3. Документите по </w:t>
            </w:r>
            <w:r w:rsidRPr="00A4445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Проекта на Постановление на Министерския съвет за изменение и допълнение на Наредбата за плаването и граничния режим във вътрешните морски води, в териториалното море и във вътрешните водни пътища на Република България на български и чуждестранни яхти, лодки и други плавателни средства за спорт, туризъм и развлечение, както и извършване на водноатракционни услуги с тях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hyperlink r:id="rId10" w:history="1">
              <w:r w:rsidRPr="00A17B34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bg-BG"/>
                </w:rPr>
                <w:t>https://www.strategy.bg/bg/public-consultations/12514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  <w:p w14:paraId="5E26E6E1" w14:textId="32FDF29C" w:rsidR="00A44454" w:rsidRDefault="00A44454" w:rsidP="00076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4. Документите по </w:t>
            </w:r>
            <w:r w:rsidRPr="00A4445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Проект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</w:t>
            </w:r>
            <w:r w:rsidRPr="00A4445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Наредба за водноатракционните услуги, предоставяни във водни обекти извън вътрешните морски води, териториалното море и вътрешните водни пътища</w:t>
            </w:r>
            <w:r>
              <w:t xml:space="preserve"> </w:t>
            </w:r>
            <w:hyperlink r:id="rId11" w:history="1">
              <w:r w:rsidRPr="00A17B34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bg-BG"/>
                </w:rPr>
                <w:t>https://www.strategy.bg/bg/public-consultations/12547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  <w:p w14:paraId="6926B4AA" w14:textId="4B1FCE49" w:rsidR="00A44454" w:rsidRDefault="00A44454" w:rsidP="00076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5. Документите по </w:t>
            </w:r>
            <w:r w:rsidRPr="00A4445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Проект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</w:t>
            </w:r>
            <w:r w:rsidRPr="00A4445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Наредба за изискванията за безопасност на атракционите услуги с увеселителни съоръжения - източник на повишена опасност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hyperlink r:id="rId12" w:history="1">
              <w:r w:rsidRPr="00A17B34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bg-BG"/>
                </w:rPr>
                <w:t>https://www.strategy.bg/bg/public-consultations/12548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  <w:p w14:paraId="1E39A096" w14:textId="0FDEEE15" w:rsidR="00CF0FB5" w:rsidRDefault="00CF0FB5" w:rsidP="00076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6. Писмо № 18-109-1/4.08.2026 г. на ИА „Българска служба за акредитация“</w:t>
            </w:r>
          </w:p>
          <w:p w14:paraId="10E75238" w14:textId="1DD8555F" w:rsidR="00076E63" w:rsidRPr="00076E63" w:rsidRDefault="00FF7077" w:rsidP="00FF707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</w:t>
            </w:r>
            <w:r w:rsidR="00076E63"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осочете изчерпателен списък на информационните източници, </w:t>
            </w:r>
            <w:r w:rsidR="00064CC7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които са </w:t>
            </w:r>
            <w:r w:rsidR="00076E63"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послужили за оценка на въздействията на отделните варианти и при избор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а</w:t>
            </w:r>
            <w:r w:rsidR="00076E63"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на вариант за действие: регистри, бази да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нни, аналитични материали и др.</w:t>
            </w:r>
          </w:p>
        </w:tc>
      </w:tr>
      <w:tr w:rsidR="00076E63" w:rsidRPr="003C124D" w14:paraId="42BA7B7C" w14:textId="77777777" w:rsidTr="00C93DF1">
        <w:tc>
          <w:tcPr>
            <w:tcW w:w="10266" w:type="dxa"/>
            <w:gridSpan w:val="3"/>
          </w:tcPr>
          <w:p w14:paraId="515A2514" w14:textId="77777777" w:rsidR="00076E63" w:rsidRPr="00076E63" w:rsidRDefault="00076E63" w:rsidP="00076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12. Име, длъжност, дата и подпис на директора на дирекцията, отговорна за извършването на частичната предварителна оценка на въздействието:</w:t>
            </w:r>
          </w:p>
          <w:p w14:paraId="0A4D441D" w14:textId="77777777" w:rsidR="00076E63" w:rsidRPr="00076E63" w:rsidRDefault="00076E63" w:rsidP="00076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13AC9D3" w14:textId="7D2D3073" w:rsidR="00076E63" w:rsidRPr="00076E63" w:rsidRDefault="00076E63" w:rsidP="00076E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 xml:space="preserve">Име и длъжност:  </w:t>
            </w:r>
            <w:r w:rsidR="00CB3F0A" w:rsidRPr="00CB3F0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Венелина Че</w:t>
            </w:r>
            <w:r w:rsidR="00CD7697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рвенкова, директор на дирекция „Туристическа политика“</w:t>
            </w:r>
          </w:p>
          <w:p w14:paraId="575D93D2" w14:textId="280EB42D" w:rsidR="00076E63" w:rsidRPr="00076E63" w:rsidRDefault="00CB3F0A" w:rsidP="00076E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Дата:  </w:t>
            </w:r>
            <w:r w:rsidRPr="00CB3F0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07.08.2026 г.</w:t>
            </w:r>
          </w:p>
          <w:p w14:paraId="3BFCB5E8" w14:textId="387DD723" w:rsidR="00076E63" w:rsidRPr="00076E63" w:rsidRDefault="00076E63" w:rsidP="00076E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Подпис:</w:t>
            </w:r>
            <w:r w:rsidRPr="00076E6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  …</w:t>
            </w:r>
          </w:p>
          <w:p w14:paraId="68DB5E38" w14:textId="4988FA62" w:rsidR="00076E63" w:rsidRPr="00076E63" w:rsidRDefault="008D2B9B" w:rsidP="00076E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pict w14:anchorId="4EB3246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92pt;height:96pt">
                  <v:imagedata r:id="rId13" o:title=""/>
                  <o:lock v:ext="edit" ungrouping="t" rotation="t" cropping="t" verticies="t" text="t" grouping="t"/>
                  <o:signatureline v:ext="edit" id="{A37F95A5-80BE-4A37-9102-E5520A72D3CB}" provid="{00000000-0000-0000-0000-000000000000}" o:suggestedsigner="Венелина Червенкова" o:suggestedsigner2="директор на дирекция ТП" issignatureline="t"/>
                </v:shape>
              </w:pict>
            </w:r>
          </w:p>
        </w:tc>
      </w:tr>
    </w:tbl>
    <w:p w14:paraId="3519F3E8" w14:textId="77777777" w:rsidR="00E16D01" w:rsidRDefault="00E16D01" w:rsidP="00076E6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shd w:val="clear" w:color="auto" w:fill="FEFEFE"/>
          <w:lang w:val="bg-BG"/>
        </w:rPr>
      </w:pPr>
    </w:p>
    <w:sectPr w:rsidR="00E16D01" w:rsidSect="00076E63">
      <w:headerReference w:type="even" r:id="rId14"/>
      <w:footerReference w:type="default" r:id="rId15"/>
      <w:pgSz w:w="11906" w:h="16838" w:code="9"/>
      <w:pgMar w:top="851" w:right="1463" w:bottom="1418" w:left="1134" w:header="1021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1673B7" w14:textId="77777777" w:rsidR="00AC6BC8" w:rsidRDefault="00AC6BC8">
      <w:pPr>
        <w:spacing w:after="0" w:line="240" w:lineRule="auto"/>
      </w:pPr>
      <w:r>
        <w:separator/>
      </w:r>
    </w:p>
  </w:endnote>
  <w:endnote w:type="continuationSeparator" w:id="0">
    <w:p w14:paraId="1566C2D2" w14:textId="77777777" w:rsidR="00AC6BC8" w:rsidRDefault="00AC6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BC7CD" w14:textId="59D11C11" w:rsidR="0063252D" w:rsidRPr="003E3642" w:rsidRDefault="0063252D">
    <w:pPr>
      <w:pStyle w:val="Footer"/>
      <w:jc w:val="right"/>
      <w:rPr>
        <w:rFonts w:ascii="Times New Roman" w:hAnsi="Times New Roman"/>
      </w:rPr>
    </w:pPr>
    <w:r w:rsidRPr="003E3642">
      <w:rPr>
        <w:rFonts w:ascii="Times New Roman" w:hAnsi="Times New Roman"/>
      </w:rPr>
      <w:fldChar w:fldCharType="begin"/>
    </w:r>
    <w:r w:rsidRPr="003E3642">
      <w:rPr>
        <w:rFonts w:ascii="Times New Roman" w:hAnsi="Times New Roman"/>
      </w:rPr>
      <w:instrText xml:space="preserve"> PAGE   \* MERGEFORMAT </w:instrText>
    </w:r>
    <w:r w:rsidRPr="003E3642">
      <w:rPr>
        <w:rFonts w:ascii="Times New Roman" w:hAnsi="Times New Roman"/>
      </w:rPr>
      <w:fldChar w:fldCharType="separate"/>
    </w:r>
    <w:r w:rsidR="008D2B9B">
      <w:rPr>
        <w:rFonts w:ascii="Times New Roman" w:hAnsi="Times New Roman"/>
        <w:noProof/>
      </w:rPr>
      <w:t>2</w:t>
    </w:r>
    <w:r w:rsidRPr="003E3642">
      <w:rPr>
        <w:rFonts w:ascii="Times New Roman" w:hAnsi="Times New Roman"/>
        <w:noProof/>
      </w:rPr>
      <w:fldChar w:fldCharType="end"/>
    </w:r>
  </w:p>
  <w:p w14:paraId="6FACEA6C" w14:textId="77777777" w:rsidR="0063252D" w:rsidRDefault="006325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22B39E" w14:textId="77777777" w:rsidR="00AC6BC8" w:rsidRDefault="00AC6BC8">
      <w:pPr>
        <w:spacing w:after="0" w:line="240" w:lineRule="auto"/>
      </w:pPr>
      <w:r>
        <w:separator/>
      </w:r>
    </w:p>
  </w:footnote>
  <w:footnote w:type="continuationSeparator" w:id="0">
    <w:p w14:paraId="6CBCAF02" w14:textId="77777777" w:rsidR="00AC6BC8" w:rsidRDefault="00AC6B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218289" w14:textId="77777777" w:rsidR="0063252D" w:rsidRDefault="0063252D" w:rsidP="00076E6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14:paraId="7F99BF7F" w14:textId="77777777" w:rsidR="0063252D" w:rsidRDefault="006325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77955"/>
    <w:multiLevelType w:val="hybridMultilevel"/>
    <w:tmpl w:val="13AAD182"/>
    <w:lvl w:ilvl="0" w:tplc="759C5EBE">
      <w:start w:val="3"/>
      <w:numFmt w:val="bullet"/>
      <w:lvlText w:val="-"/>
      <w:lvlJc w:val="left"/>
      <w:pPr>
        <w:ind w:left="938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" w15:restartNumberingAfterBreak="0">
    <w:nsid w:val="24D235BB"/>
    <w:multiLevelType w:val="hybridMultilevel"/>
    <w:tmpl w:val="E4786A1A"/>
    <w:lvl w:ilvl="0" w:tplc="96C0CBC6">
      <w:start w:val="3"/>
      <w:numFmt w:val="bullet"/>
      <w:lvlText w:val="-"/>
      <w:lvlJc w:val="left"/>
      <w:pPr>
        <w:ind w:left="938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264F55B6"/>
    <w:multiLevelType w:val="multilevel"/>
    <w:tmpl w:val="FDF0A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1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1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16"/>
      </w:rPr>
    </w:lvl>
  </w:abstractNum>
  <w:abstractNum w:abstractNumId="3" w15:restartNumberingAfterBreak="0">
    <w:nsid w:val="26CC1230"/>
    <w:multiLevelType w:val="multilevel"/>
    <w:tmpl w:val="FDF0A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1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1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16"/>
      </w:rPr>
    </w:lvl>
  </w:abstractNum>
  <w:abstractNum w:abstractNumId="4" w15:restartNumberingAfterBreak="0">
    <w:nsid w:val="33934D9B"/>
    <w:multiLevelType w:val="hybridMultilevel"/>
    <w:tmpl w:val="2BCEC916"/>
    <w:lvl w:ilvl="0" w:tplc="E7F0816A">
      <w:start w:val="3"/>
      <w:numFmt w:val="bullet"/>
      <w:lvlText w:val="-"/>
      <w:lvlJc w:val="left"/>
      <w:pPr>
        <w:ind w:left="938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5" w15:restartNumberingAfterBreak="0">
    <w:nsid w:val="35E133F2"/>
    <w:multiLevelType w:val="hybridMultilevel"/>
    <w:tmpl w:val="B7D6389C"/>
    <w:lvl w:ilvl="0" w:tplc="AA4E18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EB0BB6"/>
    <w:multiLevelType w:val="multilevel"/>
    <w:tmpl w:val="E0383F32"/>
    <w:lvl w:ilvl="0">
      <w:start w:val="1"/>
      <w:numFmt w:val="decimal"/>
      <w:lvlText w:val="%1."/>
      <w:lvlJc w:val="left"/>
      <w:pPr>
        <w:ind w:left="193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0" w:hanging="1800"/>
      </w:pPr>
      <w:rPr>
        <w:rFonts w:hint="default"/>
      </w:rPr>
    </w:lvl>
  </w:abstractNum>
  <w:abstractNum w:abstractNumId="7" w15:restartNumberingAfterBreak="0">
    <w:nsid w:val="422B33A2"/>
    <w:multiLevelType w:val="hybridMultilevel"/>
    <w:tmpl w:val="185A7584"/>
    <w:lvl w:ilvl="0" w:tplc="1FBCF55A">
      <w:start w:val="1"/>
      <w:numFmt w:val="decimal"/>
      <w:lvlText w:val="%1."/>
      <w:lvlJc w:val="left"/>
      <w:pPr>
        <w:ind w:left="193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265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37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409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81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53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25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97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690" w:hanging="180"/>
      </w:pPr>
      <w:rPr>
        <w:rFonts w:cs="Times New Roman"/>
      </w:rPr>
    </w:lvl>
  </w:abstractNum>
  <w:abstractNum w:abstractNumId="8" w15:restartNumberingAfterBreak="0">
    <w:nsid w:val="46E33A28"/>
    <w:multiLevelType w:val="hybridMultilevel"/>
    <w:tmpl w:val="185A7584"/>
    <w:lvl w:ilvl="0" w:tplc="1FBCF55A">
      <w:start w:val="1"/>
      <w:numFmt w:val="decimal"/>
      <w:lvlText w:val="%1."/>
      <w:lvlJc w:val="left"/>
      <w:pPr>
        <w:ind w:left="193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265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37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409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81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53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25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97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690" w:hanging="180"/>
      </w:pPr>
      <w:rPr>
        <w:rFonts w:cs="Times New Roman"/>
      </w:rPr>
    </w:lvl>
  </w:abstractNum>
  <w:abstractNum w:abstractNumId="9" w15:restartNumberingAfterBreak="0">
    <w:nsid w:val="4B275921"/>
    <w:multiLevelType w:val="hybridMultilevel"/>
    <w:tmpl w:val="A33A8458"/>
    <w:lvl w:ilvl="0" w:tplc="FA541414">
      <w:start w:val="1"/>
      <w:numFmt w:val="decimal"/>
      <w:lvlText w:val="%1."/>
      <w:lvlJc w:val="left"/>
      <w:pPr>
        <w:ind w:left="94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63" w:hanging="360"/>
      </w:pPr>
    </w:lvl>
    <w:lvl w:ilvl="2" w:tplc="0402001B" w:tentative="1">
      <w:start w:val="1"/>
      <w:numFmt w:val="lowerRoman"/>
      <w:lvlText w:val="%3."/>
      <w:lvlJc w:val="right"/>
      <w:pPr>
        <w:ind w:left="2383" w:hanging="180"/>
      </w:pPr>
    </w:lvl>
    <w:lvl w:ilvl="3" w:tplc="0402000F" w:tentative="1">
      <w:start w:val="1"/>
      <w:numFmt w:val="decimal"/>
      <w:lvlText w:val="%4."/>
      <w:lvlJc w:val="left"/>
      <w:pPr>
        <w:ind w:left="3103" w:hanging="360"/>
      </w:pPr>
    </w:lvl>
    <w:lvl w:ilvl="4" w:tplc="04020019" w:tentative="1">
      <w:start w:val="1"/>
      <w:numFmt w:val="lowerLetter"/>
      <w:lvlText w:val="%5."/>
      <w:lvlJc w:val="left"/>
      <w:pPr>
        <w:ind w:left="3823" w:hanging="360"/>
      </w:pPr>
    </w:lvl>
    <w:lvl w:ilvl="5" w:tplc="0402001B" w:tentative="1">
      <w:start w:val="1"/>
      <w:numFmt w:val="lowerRoman"/>
      <w:lvlText w:val="%6."/>
      <w:lvlJc w:val="right"/>
      <w:pPr>
        <w:ind w:left="4543" w:hanging="180"/>
      </w:pPr>
    </w:lvl>
    <w:lvl w:ilvl="6" w:tplc="0402000F" w:tentative="1">
      <w:start w:val="1"/>
      <w:numFmt w:val="decimal"/>
      <w:lvlText w:val="%7."/>
      <w:lvlJc w:val="left"/>
      <w:pPr>
        <w:ind w:left="5263" w:hanging="360"/>
      </w:pPr>
    </w:lvl>
    <w:lvl w:ilvl="7" w:tplc="04020019" w:tentative="1">
      <w:start w:val="1"/>
      <w:numFmt w:val="lowerLetter"/>
      <w:lvlText w:val="%8."/>
      <w:lvlJc w:val="left"/>
      <w:pPr>
        <w:ind w:left="5983" w:hanging="360"/>
      </w:pPr>
    </w:lvl>
    <w:lvl w:ilvl="8" w:tplc="0402001B" w:tentative="1">
      <w:start w:val="1"/>
      <w:numFmt w:val="lowerRoman"/>
      <w:lvlText w:val="%9."/>
      <w:lvlJc w:val="right"/>
      <w:pPr>
        <w:ind w:left="6703" w:hanging="180"/>
      </w:pPr>
    </w:lvl>
  </w:abstractNum>
  <w:abstractNum w:abstractNumId="10" w15:restartNumberingAfterBreak="0">
    <w:nsid w:val="594C7BE9"/>
    <w:multiLevelType w:val="hybridMultilevel"/>
    <w:tmpl w:val="6900B366"/>
    <w:lvl w:ilvl="0" w:tplc="F1D0448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677769"/>
    <w:multiLevelType w:val="hybridMultilevel"/>
    <w:tmpl w:val="185A7584"/>
    <w:lvl w:ilvl="0" w:tplc="1FBCF55A">
      <w:start w:val="1"/>
      <w:numFmt w:val="decimal"/>
      <w:lvlText w:val="%1."/>
      <w:lvlJc w:val="left"/>
      <w:pPr>
        <w:ind w:left="193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265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37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409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81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53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25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97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690" w:hanging="180"/>
      </w:pPr>
      <w:rPr>
        <w:rFonts w:cs="Times New Roman"/>
      </w:rPr>
    </w:lvl>
  </w:abstractNum>
  <w:abstractNum w:abstractNumId="12" w15:restartNumberingAfterBreak="0">
    <w:nsid w:val="795624ED"/>
    <w:multiLevelType w:val="hybridMultilevel"/>
    <w:tmpl w:val="185A7584"/>
    <w:lvl w:ilvl="0" w:tplc="1FBCF55A">
      <w:start w:val="1"/>
      <w:numFmt w:val="decimal"/>
      <w:lvlText w:val="%1."/>
      <w:lvlJc w:val="left"/>
      <w:pPr>
        <w:ind w:left="193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265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37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409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81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53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25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97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690" w:hanging="180"/>
      </w:pPr>
      <w:rPr>
        <w:rFonts w:cs="Times New Roman"/>
      </w:rPr>
    </w:lvl>
  </w:abstractNum>
  <w:num w:numId="1">
    <w:abstractNumId w:val="11"/>
  </w:num>
  <w:num w:numId="2">
    <w:abstractNumId w:val="12"/>
  </w:num>
  <w:num w:numId="3">
    <w:abstractNumId w:val="6"/>
  </w:num>
  <w:num w:numId="4">
    <w:abstractNumId w:val="8"/>
  </w:num>
  <w:num w:numId="5">
    <w:abstractNumId w:val="7"/>
  </w:num>
  <w:num w:numId="6">
    <w:abstractNumId w:val="2"/>
  </w:num>
  <w:num w:numId="7">
    <w:abstractNumId w:val="3"/>
  </w:num>
  <w:num w:numId="8">
    <w:abstractNumId w:val="10"/>
  </w:num>
  <w:num w:numId="9">
    <w:abstractNumId w:val="5"/>
  </w:num>
  <w:num w:numId="10">
    <w:abstractNumId w:val="9"/>
  </w:num>
  <w:num w:numId="11">
    <w:abstractNumId w:val="1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984"/>
    <w:rsid w:val="00002C2B"/>
    <w:rsid w:val="00004B97"/>
    <w:rsid w:val="00015CD1"/>
    <w:rsid w:val="0003014C"/>
    <w:rsid w:val="00030352"/>
    <w:rsid w:val="000326CD"/>
    <w:rsid w:val="00042D08"/>
    <w:rsid w:val="00043764"/>
    <w:rsid w:val="0004451A"/>
    <w:rsid w:val="00046907"/>
    <w:rsid w:val="00064387"/>
    <w:rsid w:val="00064CC7"/>
    <w:rsid w:val="00076E63"/>
    <w:rsid w:val="000806CE"/>
    <w:rsid w:val="00090EF2"/>
    <w:rsid w:val="000A1BC7"/>
    <w:rsid w:val="000A2E06"/>
    <w:rsid w:val="000A7CFE"/>
    <w:rsid w:val="000E4E75"/>
    <w:rsid w:val="000F5DB5"/>
    <w:rsid w:val="001048C8"/>
    <w:rsid w:val="00111F79"/>
    <w:rsid w:val="001138D1"/>
    <w:rsid w:val="00141459"/>
    <w:rsid w:val="00145D05"/>
    <w:rsid w:val="00152302"/>
    <w:rsid w:val="00153946"/>
    <w:rsid w:val="001716CC"/>
    <w:rsid w:val="001940A3"/>
    <w:rsid w:val="001A658C"/>
    <w:rsid w:val="001D5036"/>
    <w:rsid w:val="001D5906"/>
    <w:rsid w:val="001E44FB"/>
    <w:rsid w:val="001F7F05"/>
    <w:rsid w:val="00226A15"/>
    <w:rsid w:val="0023078B"/>
    <w:rsid w:val="002671EB"/>
    <w:rsid w:val="00270D1B"/>
    <w:rsid w:val="00291E82"/>
    <w:rsid w:val="00296F37"/>
    <w:rsid w:val="002B403B"/>
    <w:rsid w:val="002B4C5C"/>
    <w:rsid w:val="002C3DCA"/>
    <w:rsid w:val="002D3A57"/>
    <w:rsid w:val="002F5AB3"/>
    <w:rsid w:val="003012DB"/>
    <w:rsid w:val="00317A2D"/>
    <w:rsid w:val="0034619C"/>
    <w:rsid w:val="00347FA3"/>
    <w:rsid w:val="003669F8"/>
    <w:rsid w:val="00391100"/>
    <w:rsid w:val="003B0224"/>
    <w:rsid w:val="003B2EC8"/>
    <w:rsid w:val="003C124D"/>
    <w:rsid w:val="003C5FAD"/>
    <w:rsid w:val="003C6F77"/>
    <w:rsid w:val="003F15B7"/>
    <w:rsid w:val="004053DE"/>
    <w:rsid w:val="00427162"/>
    <w:rsid w:val="004459A8"/>
    <w:rsid w:val="00450B4B"/>
    <w:rsid w:val="00457951"/>
    <w:rsid w:val="00480F21"/>
    <w:rsid w:val="00495831"/>
    <w:rsid w:val="004A5578"/>
    <w:rsid w:val="004A5A77"/>
    <w:rsid w:val="004B0418"/>
    <w:rsid w:val="004C6B43"/>
    <w:rsid w:val="004D53B5"/>
    <w:rsid w:val="004D6EC6"/>
    <w:rsid w:val="004E4FD6"/>
    <w:rsid w:val="004F1C8E"/>
    <w:rsid w:val="00503482"/>
    <w:rsid w:val="00512211"/>
    <w:rsid w:val="005305F7"/>
    <w:rsid w:val="00534A6C"/>
    <w:rsid w:val="005501AB"/>
    <w:rsid w:val="0055499E"/>
    <w:rsid w:val="005649AB"/>
    <w:rsid w:val="00583360"/>
    <w:rsid w:val="0058524B"/>
    <w:rsid w:val="005A025E"/>
    <w:rsid w:val="005C68B4"/>
    <w:rsid w:val="005F093B"/>
    <w:rsid w:val="0060089B"/>
    <w:rsid w:val="006236C3"/>
    <w:rsid w:val="0063252D"/>
    <w:rsid w:val="006372C4"/>
    <w:rsid w:val="006501E1"/>
    <w:rsid w:val="00663BB6"/>
    <w:rsid w:val="00675AB9"/>
    <w:rsid w:val="006B436E"/>
    <w:rsid w:val="006C5776"/>
    <w:rsid w:val="006D7984"/>
    <w:rsid w:val="006E4BC7"/>
    <w:rsid w:val="007101B9"/>
    <w:rsid w:val="007108A0"/>
    <w:rsid w:val="0071178B"/>
    <w:rsid w:val="007177C8"/>
    <w:rsid w:val="00737400"/>
    <w:rsid w:val="00737D5E"/>
    <w:rsid w:val="00753ADA"/>
    <w:rsid w:val="0078311F"/>
    <w:rsid w:val="00786514"/>
    <w:rsid w:val="00791961"/>
    <w:rsid w:val="0079754D"/>
    <w:rsid w:val="007A595F"/>
    <w:rsid w:val="007E05C4"/>
    <w:rsid w:val="007F232C"/>
    <w:rsid w:val="007F654B"/>
    <w:rsid w:val="0080586D"/>
    <w:rsid w:val="00836036"/>
    <w:rsid w:val="00863948"/>
    <w:rsid w:val="00884A50"/>
    <w:rsid w:val="008973AA"/>
    <w:rsid w:val="008B0C0B"/>
    <w:rsid w:val="008C4D74"/>
    <w:rsid w:val="008D2B9B"/>
    <w:rsid w:val="008D301E"/>
    <w:rsid w:val="008D5414"/>
    <w:rsid w:val="00910506"/>
    <w:rsid w:val="009139C5"/>
    <w:rsid w:val="00917536"/>
    <w:rsid w:val="009546F1"/>
    <w:rsid w:val="00965A38"/>
    <w:rsid w:val="009711EA"/>
    <w:rsid w:val="009B13A5"/>
    <w:rsid w:val="009D4DA5"/>
    <w:rsid w:val="009D6528"/>
    <w:rsid w:val="009F2108"/>
    <w:rsid w:val="00A26907"/>
    <w:rsid w:val="00A44454"/>
    <w:rsid w:val="00A6789B"/>
    <w:rsid w:val="00AA5252"/>
    <w:rsid w:val="00AC6BC8"/>
    <w:rsid w:val="00B132C1"/>
    <w:rsid w:val="00B23F10"/>
    <w:rsid w:val="00B26211"/>
    <w:rsid w:val="00B27B14"/>
    <w:rsid w:val="00B722F7"/>
    <w:rsid w:val="00B76330"/>
    <w:rsid w:val="00B76F89"/>
    <w:rsid w:val="00BC7A87"/>
    <w:rsid w:val="00BD0614"/>
    <w:rsid w:val="00BE4D47"/>
    <w:rsid w:val="00BF369F"/>
    <w:rsid w:val="00C02F30"/>
    <w:rsid w:val="00C16D27"/>
    <w:rsid w:val="00C40BCF"/>
    <w:rsid w:val="00C53DC6"/>
    <w:rsid w:val="00C93DF1"/>
    <w:rsid w:val="00C959DD"/>
    <w:rsid w:val="00CB3F0A"/>
    <w:rsid w:val="00CD19F3"/>
    <w:rsid w:val="00CD6981"/>
    <w:rsid w:val="00CD7697"/>
    <w:rsid w:val="00CE012C"/>
    <w:rsid w:val="00CE2519"/>
    <w:rsid w:val="00CF0FB5"/>
    <w:rsid w:val="00D03026"/>
    <w:rsid w:val="00D2176C"/>
    <w:rsid w:val="00D402A9"/>
    <w:rsid w:val="00D52B91"/>
    <w:rsid w:val="00D62E2C"/>
    <w:rsid w:val="00D8191D"/>
    <w:rsid w:val="00D82CFD"/>
    <w:rsid w:val="00DB5149"/>
    <w:rsid w:val="00DC1AA0"/>
    <w:rsid w:val="00E16D01"/>
    <w:rsid w:val="00E21FE9"/>
    <w:rsid w:val="00E30FC2"/>
    <w:rsid w:val="00E44DE0"/>
    <w:rsid w:val="00E51BEC"/>
    <w:rsid w:val="00E64BD2"/>
    <w:rsid w:val="00E653D3"/>
    <w:rsid w:val="00E65509"/>
    <w:rsid w:val="00EA0B54"/>
    <w:rsid w:val="00EB5464"/>
    <w:rsid w:val="00EB7DBD"/>
    <w:rsid w:val="00ED7408"/>
    <w:rsid w:val="00EE2655"/>
    <w:rsid w:val="00EF19D5"/>
    <w:rsid w:val="00EF1FC7"/>
    <w:rsid w:val="00F04B4E"/>
    <w:rsid w:val="00F16E3F"/>
    <w:rsid w:val="00F51681"/>
    <w:rsid w:val="00F8508C"/>
    <w:rsid w:val="00F8512B"/>
    <w:rsid w:val="00F87F7B"/>
    <w:rsid w:val="00F97AFA"/>
    <w:rsid w:val="00FC4097"/>
    <w:rsid w:val="00FD6ED5"/>
    <w:rsid w:val="00FE0E11"/>
    <w:rsid w:val="00FE55C5"/>
    <w:rsid w:val="00FF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29F2F02"/>
  <w15:chartTrackingRefBased/>
  <w15:docId w15:val="{0DD42D30-DE5B-48BD-BB83-998E1F503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4E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6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E63"/>
  </w:style>
  <w:style w:type="paragraph" w:styleId="Footer">
    <w:name w:val="footer"/>
    <w:basedOn w:val="Normal"/>
    <w:link w:val="FooterChar"/>
    <w:uiPriority w:val="99"/>
    <w:unhideWhenUsed/>
    <w:rsid w:val="00076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E63"/>
  </w:style>
  <w:style w:type="character" w:styleId="PageNumber">
    <w:name w:val="page number"/>
    <w:basedOn w:val="DefaultParagraphFont"/>
    <w:rsid w:val="00076E63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76E6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76E63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76E6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76E63"/>
    <w:rPr>
      <w:rFonts w:ascii="Arial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2F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04B4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546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46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46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46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46F1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9D4DA5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50B4B"/>
    <w:rPr>
      <w:color w:val="666666"/>
    </w:rPr>
  </w:style>
  <w:style w:type="paragraph" w:styleId="NormalWeb">
    <w:name w:val="Normal (Web)"/>
    <w:basedOn w:val="Normal"/>
    <w:uiPriority w:val="99"/>
    <w:unhideWhenUsed/>
    <w:rsid w:val="00D40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Hyperlink">
    <w:name w:val="Hyperlink"/>
    <w:basedOn w:val="DefaultParagraphFont"/>
    <w:uiPriority w:val="99"/>
    <w:unhideWhenUsed/>
    <w:rsid w:val="005649A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649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F0F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rategy.bg/bg/public-consultations/11691" TargetMode="External"/><Relationship Id="rId13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trategy.bg/bg/public-consultations/1254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trategy.bg/bg/public-consultations/12547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strategy.bg/bg/public-consultations/1251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aa.bg/bg/category/300/17238%2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GljFf5YrE3kD8CCfhJnayuR2AG1dAqRV6TchT3I1jQo=</DigestValue>
    </Reference>
    <Reference Type="http://www.w3.org/2000/09/xmldsig#Object" URI="#idOfficeObject">
      <DigestMethod Algorithm="http://www.w3.org/2001/04/xmlenc#sha256"/>
      <DigestValue>ipUNE8/HKrpgWwNjcSFqwZq8fFBWbg4YTkrCjiDIcN0=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tMQs9Qx6gZyf+POruMa5biSBPy9JkzCGNrMJU/WxLuc=</DigestValue>
    </Reference>
    <Reference Type="http://www.w3.org/2000/09/xmldsig#Object" URI="#idValidSigLnImg">
      <DigestMethod Algorithm="http://www.w3.org/2001/04/xmlenc#sha256"/>
      <DigestValue>jN0/QPV2xwqtlJzpNiwse3+MVoavNrRl1g5+LUOUsuQ=</DigestValue>
    </Reference>
    <Reference Type="http://www.w3.org/2000/09/xmldsig#Object" URI="#idInvalidSigLnImg">
      <DigestMethod Algorithm="http://www.w3.org/2001/04/xmlenc#sha256"/>
      <DigestValue>I94BTaBTXMts96zboSprZrT46Qd2M4NkxD1dE334778=</DigestValue>
    </Reference>
  </SignedInfo>
  <SignatureValue>NFpyoi/55lKiEVtulASk5XCtkYScjc49Id8SPq9b0PCwAuUGQcIpGJsWuJhdD8OgT5m0/0lnL4VV
C9OWwKAIny7OYXYX8f+TMYr7A3PZKC9X18RByE2aM+Z2IZEaJgKj79mpxkvYpz76HJypYXqfIi0x
CXy/EpMWsiVYt9uccCtLlull8+6yKdtN7KUN2iq9+qgPU+x2iI8DzbS7ZWDcGqs/8ZQZXTu5VSpm
LHyJosqa6DIY/ivihALCxlBOLBi2brInyqENOxWxAFQmb8lVzNnpNb/CHL4OenwWI0Qfj1lJFFil
4y8LazQ3THeF2BivwXp/6Ni4N8tl0chSJ21xlw==</SignatureValue>
  <KeyInfo>
    <X509Data>
      <X509Certificate>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</Transform>
          <Transform Algorithm="http://www.w3.org/TR/2001/REC-xml-c14n-20010315"/>
        </Transforms>
        <DigestMethod Algorithm="http://www.w3.org/2001/04/xmlenc#sha256"/>
        <DigestValue>24PIQHOiNwIr/zUvySgmL4YiY3zb+npsUIkrr/wDRsE=</DigestValue>
      </Reference>
      <Reference URI="/word/document.xml?ContentType=application/vnd.openxmlformats-officedocument.wordprocessingml.document.main+xml">
        <DigestMethod Algorithm="http://www.w3.org/2001/04/xmlenc#sha256"/>
        <DigestValue>6l4H68R0NWQ6oIMrvnDtj27GDqCkl4RUfWdJpBXO86U=</DigestValue>
      </Reference>
      <Reference URI="/word/endnotes.xml?ContentType=application/vnd.openxmlformats-officedocument.wordprocessingml.endnotes+xml">
        <DigestMethod Algorithm="http://www.w3.org/2001/04/xmlenc#sha256"/>
        <DigestValue>84paZx+1vg5lS/Y+4aFdA50K0wSUw7HB7zf0mAN0L2Y=</DigestValue>
      </Reference>
      <Reference URI="/word/fontTable.xml?ContentType=application/vnd.openxmlformats-officedocument.wordprocessingml.fontTable+xml">
        <DigestMethod Algorithm="http://www.w3.org/2001/04/xmlenc#sha256"/>
        <DigestValue>+XsytmcbbQn4pYQWzvnBh1kf2Ijr48dFemQBhSNNfn8=</DigestValue>
      </Reference>
      <Reference URI="/word/footer1.xml?ContentType=application/vnd.openxmlformats-officedocument.wordprocessingml.footer+xml">
        <DigestMethod Algorithm="http://www.w3.org/2001/04/xmlenc#sha256"/>
        <DigestValue>ODIU6dm2S+HIGetP9l4JT3jOYQ0+zkOR1tR2A+hg8oo=</DigestValue>
      </Reference>
      <Reference URI="/word/footnotes.xml?ContentType=application/vnd.openxmlformats-officedocument.wordprocessingml.footnotes+xml">
        <DigestMethod Algorithm="http://www.w3.org/2001/04/xmlenc#sha256"/>
        <DigestValue>pFb5igAw9AAv1pWBcJPfqlnQy3xjgHPx+rsSUfOo02U=</DigestValue>
      </Reference>
      <Reference URI="/word/header1.xml?ContentType=application/vnd.openxmlformats-officedocument.wordprocessingml.header+xml">
        <DigestMethod Algorithm="http://www.w3.org/2001/04/xmlenc#sha256"/>
        <DigestValue>ypWdoWliPusCAIwDYvQj7c8/ltAmSyEcVsDzbGE+w+w=</DigestValue>
      </Reference>
      <Reference URI="/word/media/image1.emf?ContentType=image/x-emf">
        <DigestMethod Algorithm="http://www.w3.org/2001/04/xmlenc#sha256"/>
        <DigestValue>WmGt8DPJv/1+LgBDkmylwzLGqpv41yyvzCsFCRBsNbI=</DigestValue>
      </Reference>
      <Reference URI="/word/numbering.xml?ContentType=application/vnd.openxmlformats-officedocument.wordprocessingml.numbering+xml">
        <DigestMethod Algorithm="http://www.w3.org/2001/04/xmlenc#sha256"/>
        <DigestValue>bxItM0Idtyd2qj1hk9HnmoMwcZGhi6/p9Z2rXB0iCy0=</DigestValue>
      </Reference>
      <Reference URI="/word/settings.xml?ContentType=application/vnd.openxmlformats-officedocument.wordprocessingml.settings+xml">
        <DigestMethod Algorithm="http://www.w3.org/2001/04/xmlenc#sha256"/>
        <DigestValue>vAEIEZBo/qDqCdB6IWFM6LXbbR4yQksf1l6zeScdbU4=</DigestValue>
      </Reference>
      <Reference URI="/word/styles.xml?ContentType=application/vnd.openxmlformats-officedocument.wordprocessingml.styles+xml">
        <DigestMethod Algorithm="http://www.w3.org/2001/04/xmlenc#sha256"/>
        <DigestValue>qgbcQuQpUCTjpZFKzZgj87/AwbD/Xjx0dW4Y+IJZHWg=</DigestValue>
      </Reference>
      <Reference URI="/word/theme/theme1.xml?ContentType=application/vnd.openxmlformats-officedocument.theme+xml">
        <DigestMethod Algorithm="http://www.w3.org/2001/04/xmlenc#sha256"/>
        <DigestValue>cKcNhElHcsGFXsbC+aFuD8bMQb2wzjdDVj7ZQ7Y+B7g=</DigestValue>
      </Reference>
      <Reference URI="/word/webSettings.xml?ContentType=application/vnd.openxmlformats-officedocument.wordprocessingml.webSettings+xml">
        <DigestMethod Algorithm="http://www.w3.org/2001/04/xmlenc#sha256"/>
        <DigestValue>KXc73VJ98q05+9pRjePISk7cVFXqP2hOIcoh98wRknQ=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2026-08-10T12:16:07Z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{A37F95A5-80BE-4A37-9102-E5520A72D3CB}</SetupID>
          <SignatureText>Венелина Червенкова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2026-08-10T12:16:07Z</xd:SigningTime>
          <xd:SigningCertificate>
            <xd:Cert>
              <xd:CertDigest>
                <DigestMethod Algorithm="http://www.w3.org/2001/04/xmlenc#sha256"/>
                <DigestValue>C8iv1d2YXlZGMsRpOtxRG1TbVaWSDkBu35eHTpVDOlc=</DigestValue>
              </xd:CertDigest>
              <xd:IssuerSerial>
                <X509IssuerName>C=BG, L=Sofia, O=Information Services JSC, OID.2.5.4.97=NTRBG-831641791, CN=StampIT Global Qualified CA</X509IssuerName>
                <X509SerialNumber>8001312154224945064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DLGAAAaQwAACBFTUYAAAEAMBwAAKo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VXGQb6ExkG7AAAABAAAAAwAAABMAAAAAAAAAAAAAAAAAAAA//////////9kAAAAMQAw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IAAAARwAAACkAAAAzAAAAoA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JAAAASAAAACUAAAAMAAAABAAAAFQAAADAAAAAKgAAADMAAADHAAAARwAAAAEAAABVVcZBvoTGQSoAAAAzAAAAEwAAAEwAAAAAAAAAAAAAAAAAAAD//////////3QAAAASBDUEPQQ1BDsEOAQ9BDAEIAAnBDUEQAQyBDUEPQQ6BD4EMgQwBAAACQAAAAgAAAAJAAAACAAAAAgAAAAJAAAACQAAAAgAAAAEAAAACwAAAAgAAAAJAAAACAAAAAgAAAAJ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AAAAACgAAAFAAAACAAAAAXAAAAAEAAABVVcZBvoTGQQoAAABQAAAAEwAAAEwAAAAAAAAAAAAAAAAAAAD//////////3QAAAASBDUEPQQ1BDsEOAQ9BDAEIAAnBDUEQAQyBDUEPQQ6BD4EMgQwBAAABwAAAAYAAAAHAAAABgAAAAYAAAAHAAAABwAAAAYAAAADAAAABwAAAAYAAAAHAAAABgAAAAYAAAAHAAAABgAAAAcAAAAGAAAABg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</Object>
  <Object Id="idInvalidSigLnImg">AQAAAGwAAAAAAAAAAAAAAP8AAAB/AAAAAAAAAAAAAADLGAAAaQwAACBFTUYAAAEAzB8AALA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VVxkG+hMZ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IAAAARwAAACkAAAAzAAAAoA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JAAAASAAAACUAAAAMAAAABAAAAFQAAADAAAAAKgAAADMAAADHAAAARwAAAAEAAABVVcZBvoTGQSoAAAAzAAAAEwAAAEwAAAAAAAAAAAAAAAAAAAD//////////3QAAAASBDUEPQQ1BDsEOAQ9BDAEIAAnBDUEQAQyBDUEPQQ6BD4EMgQwBAAACQAAAAgAAAAJAAAACAAAAAgAAAAJAAAACQAAAAgAAAAEAAAACwAAAAgAAAAJAAAACAAAAAgAAAAJ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AAAAACgAAAFAAAACAAAAAXAAAAAEAAABVVcZBvoTGQQoAAABQAAAAEwAAAEwAAAAAAAAAAAAAAAAAAAD//////////3QAAAASBDUEPQQ1BDsEOAQ9BDAEIAAnBDUEQAQyBDUEPQQ6BD4EMgQwBAAABwAAAAYAAAAHAAAABgAAAAYAAAAHAAAABwAAAAYAAAADAAAABwAAAAYAAAAHAAAABgAAAAYAAAAHAAAABgAAAAcAAAAGAAAABg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45E75-C7D1-4398-879B-E00B49A4C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6990</Words>
  <Characters>39847</Characters>
  <Application>Microsoft Office Word</Application>
  <DocSecurity>4</DocSecurity>
  <Lines>332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IsIv</dc:creator>
  <cp:keywords/>
  <dc:description/>
  <cp:lastModifiedBy>Admin</cp:lastModifiedBy>
  <cp:revision>2</cp:revision>
  <dcterms:created xsi:type="dcterms:W3CDTF">2026-08-10T12:15:00Z</dcterms:created>
  <dcterms:modified xsi:type="dcterms:W3CDTF">2026-08-10T12:15:00Z</dcterms:modified>
</cp:coreProperties>
</file>